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366" w:lineRule="atLeast"/>
              <w:jc w:val="center"/>
              <w:rPr>
                <w:rFonts w:hint="eastAsia" w:ascii="ＭＳ ゴシック" w:hAnsi="ＭＳ ゴシック" w:eastAsia="ＭＳ ゴシック"/>
              </w:rPr>
            </w:pPr>
            <w:r>
              <w:rPr>
                <w:rFonts w:hint="eastAsia" w:ascii="ＭＳ ゴシック" w:hAnsi="ＭＳ ゴシック" w:eastAsia="ＭＳ ゴシック"/>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様式第５－（イ）－①</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中小企業信用保険法第２条第５項第５号の規定による認定申請書（イ－①）</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（宛先）今治市長</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rPr>
              <w:t>が生じているため、</w:t>
            </w:r>
          </w:p>
          <w:p>
            <w:pPr>
              <w:pStyle w:val="0"/>
              <w:suppressAutoHyphens w:val="1"/>
              <w:kinsoku w:val="0"/>
              <w:wordWrap w:val="0"/>
              <w:overflowPunct w:val="0"/>
              <w:autoSpaceDE w:val="0"/>
              <w:autoSpaceDN w:val="0"/>
              <w:adjustRightInd w:val="0"/>
              <w:spacing w:line="160" w:lineRule="exac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（注２）</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経営の安定に支障が生じておりますので、中小企業信用保険法第２条第５項第５号の規定に基づき認定されるようお願いします。</w:t>
            </w:r>
          </w:p>
          <w:p>
            <w:pPr>
              <w:pStyle w:val="17"/>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1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71755" distR="71755" simplePos="0" relativeHeight="25" behindDoc="0" locked="0" layoutInCell="1" hidden="0" allowOverlap="1">
                      <wp:simplePos x="0" y="0"/>
                      <wp:positionH relativeFrom="column">
                        <wp:posOffset>1211580</wp:posOffset>
                      </wp:positionH>
                      <wp:positionV relativeFrom="paragraph">
                        <wp:posOffset>55880</wp:posOffset>
                      </wp:positionV>
                      <wp:extent cx="742950" cy="24765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742950" cy="247650"/>
                              </a:xfrm>
                              <a:prstGeom prst="rect"/>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100</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26" style="mso-wrap-distance-right:5.65pt;mso-wrap-distance-bottom:0pt;margin-top:4.4000000000000004pt;mso-position-vertical-relative:text;mso-position-horizontal-relative:text;position:absolute;height:19.5pt;mso-wrap-distance-top:0pt;width:58.5pt;mso-wrap-distance-left:5.65pt;margin-left:95.4pt;z-index:25;" o:allowincell="t" o:allowoverlap="t" filled="f" stroked="f" strokecolor="#000000"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100</w:t>
                            </w:r>
                          </w:p>
                        </w:txbxContent>
                      </v:textbox>
                      <v:imagedata o:title=""/>
                      <w10:wrap type="none" anchorx="text" anchory="text"/>
                    </v:shape>
                  </w:pict>
                </mc:Fallback>
              </mc:AlternateConten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千円</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bookmarkStart w:id="0" w:name="_GoBack"/>
            <w:bookmarkEnd w:id="0"/>
            <w:r>
              <w:rPr>
                <w:rFonts w:hint="eastAsia" w:ascii="ＭＳ ゴシック" w:hAnsi="ＭＳ ゴシック" w:eastAsia="ＭＳ ゴシック"/>
                <w:color w:val="000000"/>
                <w:kern w:val="0"/>
                <w:u w:val="single" w:color="000000"/>
              </w:rPr>
              <w:t>　　千円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注３）</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（注２）「販売数量の減少」又は「売上高の減少」等を入れる。</w:t>
      </w:r>
    </w:p>
    <w:p>
      <w:pPr>
        <w:pStyle w:val="0"/>
        <w:suppressAutoHyphens w:val="1"/>
        <w:wordWrap w:val="0"/>
        <w:spacing w:line="240" w:lineRule="exact"/>
        <w:ind w:left="862" w:hanging="862"/>
        <w:jc w:val="left"/>
        <w:textAlignment w:val="baseline"/>
        <w:rPr>
          <w:rFonts w:hint="eastAsia"/>
        </w:rPr>
      </w:pPr>
      <w:r>
        <w:rPr>
          <w:rFonts w:hint="eastAsia" w:ascii="ＭＳ ゴシック" w:hAnsi="ＭＳ ゴシック" w:eastAsia="ＭＳ ゴシック"/>
          <w:color w:val="000000"/>
          <w:kern w:val="0"/>
        </w:rPr>
        <w:t>（注３）企業全体の売上高等を記載。</w:t>
      </w:r>
    </w:p>
    <w:p>
      <w:pPr>
        <w:pStyle w:val="0"/>
        <w:rPr>
          <w:rFonts w:hint="eastAsia"/>
        </w:rPr>
      </w:pPr>
    </w:p>
    <w:p>
      <w:pPr>
        <w:pStyle w:val="0"/>
        <w:spacing w:line="0" w:lineRule="atLeast"/>
        <w:ind w:left="0" w:leftChars="-85" w:hanging="178" w:hangingChars="85"/>
        <w:jc w:val="left"/>
        <w:rPr>
          <w:rFonts w:hint="default" w:ascii="ＭＳ ゴシック" w:hAnsi="ＭＳ ゴシック" w:eastAsia="ＭＳ ゴシック"/>
          <w:color w:val="000000"/>
        </w:rPr>
      </w:pPr>
      <w:r>
        <w:rPr>
          <w:rFonts w:hint="default" w:ascii="ＭＳ ゴシック" w:hAnsi="ＭＳ ゴシック" w:eastAsia="ＭＳ ゴシック"/>
          <w:color w:val="000000"/>
        </w:rPr>
        <w:t>【</w:t>
      </w:r>
      <w:r>
        <w:rPr>
          <w:rFonts w:hint="eastAsia" w:ascii="ＭＳ ゴシック" w:hAnsi="ＭＳ ゴシック" w:eastAsia="ＭＳ ゴシック"/>
          <w:color w:val="000000"/>
        </w:rPr>
        <w:t>番号</w:t>
      </w:r>
      <w:r>
        <w:rPr>
          <w:rFonts w:hint="default" w:ascii="ＭＳ ゴシック" w:hAnsi="ＭＳ ゴシック" w:eastAsia="ＭＳ ゴシック"/>
          <w:color w:val="000000"/>
        </w:rPr>
        <w:t>　産</w:t>
      </w:r>
      <w:r>
        <w:rPr>
          <w:rFonts w:hint="eastAsia" w:ascii="ＭＳ ゴシック" w:hAnsi="ＭＳ ゴシック" w:eastAsia="ＭＳ ゴシック"/>
          <w:color w:val="000000"/>
        </w:rPr>
        <w:t>産第</w:t>
      </w:r>
      <w:r>
        <w:rPr>
          <w:rFonts w:hint="default" w:ascii="ＭＳ ゴシック" w:hAnsi="ＭＳ ゴシック" w:eastAsia="ＭＳ ゴシック"/>
          <w:color w:val="000000"/>
        </w:rPr>
        <w:t>　　</w:t>
      </w:r>
      <w:r>
        <w:rPr>
          <w:rFonts w:hint="eastAsia" w:ascii="ＭＳ ゴシック" w:hAnsi="ＭＳ ゴシック" w:eastAsia="ＭＳ ゴシック"/>
          <w:color w:val="000000"/>
        </w:rPr>
        <w:t>　</w:t>
      </w:r>
      <w:r>
        <w:rPr>
          <w:rFonts w:hint="default" w:ascii="ＭＳ ゴシック" w:hAnsi="ＭＳ ゴシック" w:eastAsia="ＭＳ ゴシック"/>
          <w:color w:val="000000"/>
        </w:rPr>
        <w:t>　号】</w:t>
      </w:r>
    </w:p>
    <w:p>
      <w:pPr>
        <w:pStyle w:val="0"/>
        <w:jc w:val="left"/>
        <w:rPr>
          <w:rFonts w:hint="default" w:ascii="ＭＳ ゴシック" w:hAnsi="ＭＳ ゴシック" w:eastAsia="ＭＳ ゴシック"/>
        </w:rPr>
      </w:pPr>
      <w:r>
        <w:rPr>
          <w:rFonts w:hint="eastAsia" w:ascii="ＭＳ ゴシック" w:hAnsi="ＭＳ ゴシック" w:eastAsia="ＭＳ ゴシック"/>
        </w:rPr>
        <w:t>令和</w:t>
      </w:r>
      <w:r>
        <w:rPr>
          <w:rFonts w:hint="default" w:ascii="ＭＳ ゴシック" w:hAnsi="ＭＳ ゴシック" w:eastAsia="ＭＳ ゴシック"/>
        </w:rPr>
        <w:t>　　年　</w:t>
      </w:r>
      <w:r>
        <w:rPr>
          <w:rFonts w:hint="eastAsia" w:ascii="ＭＳ ゴシック" w:hAnsi="ＭＳ ゴシック" w:eastAsia="ＭＳ ゴシック"/>
        </w:rPr>
        <w:t>　</w:t>
      </w:r>
      <w:r>
        <w:rPr>
          <w:rFonts w:hint="default" w:ascii="ＭＳ ゴシック" w:hAnsi="ＭＳ ゴシック" w:eastAsia="ＭＳ ゴシック"/>
        </w:rPr>
        <w:t>月　</w:t>
      </w:r>
      <w:r>
        <w:rPr>
          <w:rFonts w:hint="eastAsia" w:ascii="ＭＳ ゴシック" w:hAnsi="ＭＳ ゴシック" w:eastAsia="ＭＳ ゴシック"/>
        </w:rPr>
        <w:t>　</w:t>
      </w:r>
      <w:r>
        <w:rPr>
          <w:rFonts w:hint="default" w:ascii="ＭＳ ゴシック" w:hAnsi="ＭＳ ゴシック" w:eastAsia="ＭＳ ゴシック"/>
        </w:rPr>
        <w:t>日</w:t>
      </w:r>
    </w:p>
    <w:p>
      <w:pPr>
        <w:pStyle w:val="0"/>
        <w:jc w:val="left"/>
        <w:rPr>
          <w:rFonts w:hint="default" w:ascii="ＭＳ ゴシック" w:hAnsi="ＭＳ ゴシック" w:eastAsia="ＭＳ ゴシック"/>
        </w:rPr>
      </w:pPr>
      <w:r>
        <w:rPr>
          <w:rFonts w:hint="eastAsia" w:ascii="ＭＳ ゴシック" w:hAnsi="ＭＳ ゴシック" w:eastAsia="ＭＳ ゴシック"/>
        </w:rPr>
        <w:t>申請</w:t>
      </w:r>
      <w:r>
        <w:rPr>
          <w:rFonts w:hint="default" w:ascii="ＭＳ ゴシック" w:hAnsi="ＭＳ ゴシック" w:eastAsia="ＭＳ ゴシック"/>
        </w:rPr>
        <w:t>のとおり、相違ないことを認定します。</w:t>
      </w:r>
    </w:p>
    <w:p>
      <w:pPr>
        <w:pStyle w:val="0"/>
        <w:jc w:val="left"/>
        <w:rPr>
          <w:rFonts w:hint="eastAsia" w:ascii="ＭＳ ゴシック" w:hAnsi="ＭＳ ゴシック" w:eastAsia="ＭＳ ゴシック"/>
        </w:rPr>
      </w:pPr>
      <w:r>
        <w:rPr>
          <w:rFonts w:hint="eastAsia" w:ascii="ＭＳ ゴシック" w:hAnsi="ＭＳ ゴシック" w:eastAsia="ＭＳ ゴシック"/>
        </w:rPr>
        <w:t>（注）本認定書の有効期間：令和　　年　　月　　日から令和　　年　　月　　日</w:t>
      </w:r>
    </w:p>
    <w:p>
      <w:pPr>
        <w:pStyle w:val="0"/>
        <w:jc w:val="left"/>
        <w:rPr>
          <w:rFonts w:hint="eastAsia"/>
        </w:rPr>
      </w:pPr>
      <w:r>
        <w:rPr>
          <w:rFonts w:hint="default" w:ascii="ＭＳ ゴシック" w:hAnsi="ＭＳ ゴシック" w:eastAsia="ＭＳ ゴシック"/>
        </w:rPr>
        <w:t>　</w:t>
      </w:r>
      <w:r>
        <w:rPr>
          <w:rFonts w:hint="eastAsia" w:ascii="ＭＳ ゴシック" w:hAnsi="ＭＳ ゴシック" w:eastAsia="ＭＳ ゴシック"/>
        </w:rPr>
        <w:t>　</w:t>
      </w:r>
      <w:r>
        <w:rPr>
          <w:rFonts w:hint="default" w:ascii="ＭＳ ゴシック" w:hAnsi="ＭＳ ゴシック" w:eastAsia="ＭＳ ゴシック"/>
        </w:rPr>
        <w:t>　　　　　　　　　　　　　　　　　　　</w:t>
      </w:r>
      <w:r>
        <w:rPr>
          <w:rFonts w:hint="eastAsia" w:ascii="ＭＳ ゴシック" w:hAnsi="ＭＳ ゴシック" w:eastAsia="ＭＳ ゴシック"/>
        </w:rPr>
        <w:t>　　</w:t>
      </w:r>
      <w:r>
        <w:rPr>
          <w:rFonts w:hint="default" w:ascii="ＭＳ ゴシック" w:hAnsi="ＭＳ ゴシック" w:eastAsia="ＭＳ ゴシック"/>
        </w:rPr>
        <w:t>認定者名　　今治市長　</w:t>
      </w:r>
      <w:r>
        <w:rPr>
          <w:rFonts w:hint="eastAsia" w:ascii="ＭＳ ゴシック" w:hAnsi="ＭＳ ゴシック" w:eastAsia="ＭＳ ゴシック"/>
        </w:rPr>
        <w:t>徳永　繁樹</w:t>
      </w:r>
    </w:p>
    <w:sectPr>
      <w:pgSz w:w="11906" w:h="16838"/>
      <w:pgMar w:top="1134" w:right="1080" w:bottom="1134"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next w:val="15"/>
    <w:link w:val="0"/>
    <w:uiPriority w:val="0"/>
    <w:semiHidden/>
    <w:rPr>
      <w:vertAlign w:val="superscript"/>
    </w:rPr>
  </w:style>
  <w:style w:type="character" w:styleId="16">
    <w:name w:val="endnote reference"/>
    <w:next w:val="16"/>
    <w:link w:val="0"/>
    <w:uiPriority w:val="0"/>
    <w:semiHidden/>
    <w:rPr>
      <w:vertAlign w:val="superscript"/>
    </w:rPr>
  </w:style>
  <w:style w:type="paragraph" w:styleId="17">
    <w:name w:val="Closing"/>
    <w:basedOn w:val="0"/>
    <w:next w:val="17"/>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18" w:customStyle="1">
    <w:name w:val="結語 (文字)"/>
    <w:next w:val="18"/>
    <w:link w:val="17"/>
    <w:uiPriority w:val="0"/>
    <w:rPr>
      <w:rFonts w:ascii="ＭＳ ゴシック" w:hAnsi="ＭＳ ゴシック" w:eastAsia="ＭＳ ゴシック"/>
      <w:color w:val="000000"/>
      <w:kern w:val="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142</Words>
  <Characters>812</Characters>
  <Application>JUST Note</Application>
  <Lines>6</Lines>
  <Paragraphs>1</Paragraphs>
  <CharactersWithSpaces>953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大舩祐樹</cp:lastModifiedBy>
  <dcterms:created xsi:type="dcterms:W3CDTF">2021-08-02T01:33:00Z</dcterms:created>
  <dcterms:modified xsi:type="dcterms:W3CDTF">2024-03-29T03:41:01Z</dcterms:modified>
  <cp:revision>16</cp:revision>
</cp:coreProperties>
</file>