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別記様式第１号（第６条関係）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今治市移住促進事業費補助金新築又は購入計画認定申請書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</w:p>
    <w:p>
      <w:pPr>
        <w:pStyle w:val="0"/>
        <w:autoSpaceDE w:val="0"/>
        <w:autoSpaceDN w:val="0"/>
        <w:ind w:firstLine="5775" w:firstLineChars="27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　所　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氏　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right="84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電話番号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今治市移住促進事業費補助金交付要綱第６条の規定により、補助事業の認定を受けたいので申請します。</w:t>
      </w:r>
    </w:p>
    <w:tbl>
      <w:tblPr>
        <w:tblStyle w:val="28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83"/>
        <w:gridCol w:w="2880"/>
        <w:gridCol w:w="61"/>
        <w:gridCol w:w="653"/>
        <w:gridCol w:w="1189"/>
        <w:gridCol w:w="1586"/>
        <w:gridCol w:w="784"/>
      </w:tblGrid>
      <w:tr>
        <w:trPr>
          <w:trHeight w:val="720" w:hRule="atLeast"/>
        </w:trPr>
        <w:tc>
          <w:tcPr>
            <w:tcW w:w="2583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　認定申請額</w:t>
            </w:r>
          </w:p>
        </w:tc>
        <w:tc>
          <w:tcPr>
            <w:tcW w:w="2941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住宅の新築又は購入補助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1450" w:hRule="atLeast"/>
        </w:trPr>
        <w:tc>
          <w:tcPr>
            <w:tcW w:w="2583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2941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ind w:left="105" w:hanging="105" w:hanging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子育て奨励金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ind w:left="210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建物取得経費の総額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土地の取得費用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補助対象外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　区分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新築住宅　・　中古住宅　・　建売住宅　・　分譲マンション</w:t>
            </w:r>
          </w:p>
        </w:tc>
      </w:tr>
      <w:tr>
        <w:trPr>
          <w:trHeight w:val="720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　新築又は購入する物件の所在地</w:t>
            </w:r>
          </w:p>
        </w:tc>
        <w:tc>
          <w:tcPr>
            <w:tcW w:w="7153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　</w:t>
            </w:r>
            <w:r>
              <w:rPr>
                <w:rFonts w:hint="eastAsia" w:asciiTheme="minorEastAsia" w:hAnsiTheme="minorEastAsia"/>
                <w:kern w:val="0"/>
                <w:fitText w:val="1470" w:id="1"/>
              </w:rPr>
              <w:t>事業着手・完了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1470" w:id="2"/>
              </w:rPr>
              <w:t>予定年月</w:t>
            </w:r>
            <w:r>
              <w:rPr>
                <w:rFonts w:hint="eastAsia" w:asciiTheme="minorEastAsia" w:hAnsiTheme="minorEastAsia"/>
                <w:spacing w:val="2"/>
                <w:kern w:val="0"/>
                <w:fitText w:val="1470" w:id="2"/>
              </w:rPr>
              <w:t>日</w:t>
            </w:r>
          </w:p>
        </w:tc>
        <w:tc>
          <w:tcPr>
            <w:tcW w:w="7153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事業着手日　　　　　　　　年　　　月　　　日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完了予定日　　　　　　　　年　　　月　　　日</w:t>
            </w:r>
          </w:p>
        </w:tc>
      </w:tr>
      <w:tr>
        <w:trPr>
          <w:trHeight w:val="720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６　居住開始（予定）日</w:t>
            </w:r>
          </w:p>
        </w:tc>
        <w:tc>
          <w:tcPr>
            <w:tcW w:w="7153" w:type="dxa"/>
            <w:gridSpan w:val="6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年　　　月　　　日</w:t>
            </w:r>
          </w:p>
        </w:tc>
      </w:tr>
      <w:tr>
        <w:trPr>
          <w:trHeight w:val="656" w:hRule="atLeast"/>
        </w:trPr>
        <w:tc>
          <w:tcPr>
            <w:tcW w:w="2583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left="210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７　世帯員の氏名・続柄年齢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　　名　　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続柄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年齢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　　　名　　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続柄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年齢</w:t>
            </w:r>
          </w:p>
        </w:tc>
      </w:tr>
      <w:tr>
        <w:trPr>
          <w:trHeight w:val="656" w:hRule="atLeast"/>
        </w:trPr>
        <w:tc>
          <w:tcPr>
            <w:tcW w:w="2583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92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（　　）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2" w:hRule="atLeast"/>
        </w:trPr>
        <w:tc>
          <w:tcPr>
            <w:tcW w:w="2583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92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）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92" w:hRule="atLeast"/>
        </w:trPr>
        <w:tc>
          <w:tcPr>
            <w:tcW w:w="2583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）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92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　　）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91" w:hRule="atLeast"/>
        </w:trPr>
        <w:tc>
          <w:tcPr>
            <w:tcW w:w="258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８　備　　考</w:t>
            </w:r>
          </w:p>
        </w:tc>
        <w:tc>
          <w:tcPr>
            <w:tcW w:w="7153" w:type="dxa"/>
            <w:gridSpan w:val="6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kern w:val="0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287</Characters>
  <Application>JUST Note</Application>
  <Lines>108</Lines>
  <Paragraphs>40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2018-03-19T07:46:00Z</cp:lastPrinted>
  <dcterms:created xsi:type="dcterms:W3CDTF">2021-02-10T06:19:00Z</dcterms:created>
  <dcterms:modified xsi:type="dcterms:W3CDTF">2021-02-10T06:21:32Z</dcterms:modified>
  <cp:revision>32</cp:revision>
</cp:coreProperties>
</file>