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CE6AC" w14:textId="1B2D95C1" w:rsidR="009D7868" w:rsidRDefault="00274EEB" w:rsidP="00785D82">
      <w:pPr>
        <w:autoSpaceDE w:val="0"/>
        <w:autoSpaceDN w:val="0"/>
        <w:jc w:val="center"/>
        <w:rPr>
          <w:rFonts w:asciiTheme="minorEastAsia" w:hAnsiTheme="minorEastAsia"/>
          <w:szCs w:val="21"/>
        </w:rPr>
      </w:pPr>
      <w:r w:rsidRPr="00B80DA2">
        <w:rPr>
          <w:rFonts w:asciiTheme="minorEastAsia" w:hAnsiTheme="minorEastAsia" w:hint="eastAsia"/>
          <w:szCs w:val="21"/>
        </w:rPr>
        <w:t>おいで今治！</w:t>
      </w:r>
      <w:r w:rsidR="00280B5A">
        <w:rPr>
          <w:rFonts w:asciiTheme="minorEastAsia" w:hAnsiTheme="minorEastAsia" w:hint="eastAsia"/>
          <w:szCs w:val="21"/>
        </w:rPr>
        <w:t>もどろう今治！</w:t>
      </w:r>
      <w:r w:rsidRPr="00B80DA2">
        <w:rPr>
          <w:rFonts w:asciiTheme="minorEastAsia" w:hAnsiTheme="minorEastAsia" w:hint="eastAsia"/>
          <w:szCs w:val="21"/>
        </w:rPr>
        <w:t>お試し移住滞在</w:t>
      </w:r>
      <w:r w:rsidR="00280B5A">
        <w:rPr>
          <w:rFonts w:asciiTheme="minorEastAsia" w:hAnsiTheme="minorEastAsia" w:hint="eastAsia"/>
          <w:szCs w:val="21"/>
        </w:rPr>
        <w:t>サポート</w:t>
      </w:r>
      <w:r w:rsidRPr="00B80DA2">
        <w:rPr>
          <w:rFonts w:asciiTheme="minorEastAsia" w:hAnsiTheme="minorEastAsia" w:hint="eastAsia"/>
          <w:szCs w:val="21"/>
        </w:rPr>
        <w:t>事業費</w:t>
      </w:r>
      <w:r w:rsidR="00AE363D" w:rsidRPr="00B80DA2">
        <w:rPr>
          <w:rFonts w:asciiTheme="minorEastAsia" w:hAnsiTheme="minorEastAsia" w:hint="eastAsia"/>
          <w:szCs w:val="21"/>
        </w:rPr>
        <w:t>補助金交付要綱</w:t>
      </w:r>
    </w:p>
    <w:p w14:paraId="25EDD064" w14:textId="0F479754" w:rsidR="00B04EC4" w:rsidRDefault="00B04EC4" w:rsidP="00B04EC4">
      <w:pPr>
        <w:autoSpaceDE w:val="0"/>
        <w:autoSpaceDN w:val="0"/>
        <w:jc w:val="right"/>
        <w:rPr>
          <w:rFonts w:asciiTheme="minorEastAsia" w:hAnsiTheme="minorEastAsia"/>
          <w:szCs w:val="21"/>
          <w:lang w:eastAsia="zh-TW"/>
        </w:rPr>
      </w:pPr>
      <w:r>
        <w:rPr>
          <w:rFonts w:asciiTheme="minorEastAsia" w:hAnsiTheme="minorEastAsia" w:hint="eastAsia"/>
          <w:szCs w:val="21"/>
          <w:lang w:eastAsia="zh-TW"/>
        </w:rPr>
        <w:t>令和４年３月29日制定</w:t>
      </w:r>
    </w:p>
    <w:p w14:paraId="48851A20" w14:textId="477395F0" w:rsidR="00B04EC4" w:rsidRPr="00B80DA2" w:rsidRDefault="00B04EC4" w:rsidP="00B04EC4">
      <w:pPr>
        <w:autoSpaceDE w:val="0"/>
        <w:autoSpaceDN w:val="0"/>
        <w:jc w:val="right"/>
        <w:rPr>
          <w:rFonts w:asciiTheme="minorEastAsia" w:hAnsiTheme="minorEastAsia"/>
          <w:szCs w:val="21"/>
          <w:lang w:eastAsia="zh-TW"/>
        </w:rPr>
      </w:pPr>
      <w:r>
        <w:rPr>
          <w:rFonts w:asciiTheme="minorEastAsia" w:hAnsiTheme="minorEastAsia" w:hint="eastAsia"/>
          <w:szCs w:val="21"/>
          <w:lang w:eastAsia="zh-TW"/>
        </w:rPr>
        <w:t>今治市要綱</w:t>
      </w:r>
    </w:p>
    <w:p w14:paraId="30B2BA26" w14:textId="23A3079E" w:rsidR="009D7868" w:rsidRPr="00B80DA2" w:rsidRDefault="00785D82" w:rsidP="002931F1">
      <w:pPr>
        <w:autoSpaceDE w:val="0"/>
        <w:autoSpaceDN w:val="0"/>
        <w:rPr>
          <w:rFonts w:asciiTheme="minorEastAsia" w:hAnsiTheme="minorEastAsia"/>
          <w:szCs w:val="21"/>
        </w:rPr>
      </w:pPr>
      <w:r w:rsidRPr="00B80DA2">
        <w:rPr>
          <w:rFonts w:asciiTheme="minorEastAsia" w:hAnsiTheme="minorEastAsia" w:hint="eastAsia"/>
          <w:szCs w:val="21"/>
          <w:lang w:eastAsia="zh-TW"/>
        </w:rPr>
        <w:t xml:space="preserve">　</w:t>
      </w:r>
      <w:r w:rsidR="009D7868" w:rsidRPr="00B80DA2">
        <w:rPr>
          <w:rFonts w:asciiTheme="minorEastAsia" w:hAnsiTheme="minorEastAsia" w:hint="eastAsia"/>
          <w:szCs w:val="21"/>
        </w:rPr>
        <w:t>（目的）</w:t>
      </w:r>
    </w:p>
    <w:p w14:paraId="539C1507" w14:textId="136C6B8C" w:rsidR="00F026C4" w:rsidRPr="00B80DA2" w:rsidRDefault="009D7868" w:rsidP="002931F1">
      <w:pPr>
        <w:autoSpaceDE w:val="0"/>
        <w:autoSpaceDN w:val="0"/>
        <w:ind w:left="224" w:hangingChars="100" w:hanging="224"/>
        <w:rPr>
          <w:rFonts w:asciiTheme="minorEastAsia" w:hAnsiTheme="minorEastAsia"/>
          <w:szCs w:val="21"/>
        </w:rPr>
      </w:pPr>
      <w:r w:rsidRPr="00B80DA2">
        <w:rPr>
          <w:rFonts w:asciiTheme="minorEastAsia" w:hAnsiTheme="minorEastAsia" w:hint="eastAsia"/>
          <w:szCs w:val="21"/>
        </w:rPr>
        <w:t>第１条　この要綱は、</w:t>
      </w:r>
      <w:r w:rsidR="001F3FAB" w:rsidRPr="00B80DA2">
        <w:rPr>
          <w:rFonts w:asciiTheme="minorEastAsia" w:hAnsiTheme="minorEastAsia" w:hint="eastAsia"/>
          <w:szCs w:val="21"/>
        </w:rPr>
        <w:t>今治市補助金交付規則（平成17年今治市規則第53号。以下｢規則｣という。）に定めるもののほか、</w:t>
      </w:r>
      <w:r w:rsidR="002F2FA2" w:rsidRPr="00B80DA2">
        <w:rPr>
          <w:rFonts w:asciiTheme="minorEastAsia" w:hAnsiTheme="minorEastAsia" w:hint="eastAsia"/>
          <w:szCs w:val="21"/>
        </w:rPr>
        <w:t>多くの移住希望者が本市を訪れる機会を創出し本市への移住及び定住の促進により地域を活性化することを目的として、移住を希望する者の現地活動に要する宿泊費用の一部に対し、予算の範囲内において、</w:t>
      </w:r>
      <w:r w:rsidR="00274EEB" w:rsidRPr="00B80DA2">
        <w:rPr>
          <w:rFonts w:asciiTheme="minorEastAsia" w:hAnsiTheme="minorEastAsia" w:hint="eastAsia"/>
          <w:szCs w:val="21"/>
        </w:rPr>
        <w:t>おいで今治！</w:t>
      </w:r>
      <w:r w:rsidR="00280B5A">
        <w:rPr>
          <w:rFonts w:asciiTheme="minorEastAsia" w:hAnsiTheme="minorEastAsia" w:hint="eastAsia"/>
          <w:szCs w:val="21"/>
        </w:rPr>
        <w:t>もどろう今治！</w:t>
      </w:r>
      <w:r w:rsidR="00274EEB" w:rsidRPr="00B80DA2">
        <w:rPr>
          <w:rFonts w:asciiTheme="minorEastAsia" w:hAnsiTheme="minorEastAsia" w:hint="eastAsia"/>
          <w:szCs w:val="21"/>
        </w:rPr>
        <w:t>お試し移住滞在</w:t>
      </w:r>
      <w:r w:rsidR="00280B5A">
        <w:rPr>
          <w:rFonts w:asciiTheme="minorEastAsia" w:hAnsiTheme="minorEastAsia" w:hint="eastAsia"/>
          <w:szCs w:val="21"/>
        </w:rPr>
        <w:t>サポート</w:t>
      </w:r>
      <w:r w:rsidR="00274EEB" w:rsidRPr="00B80DA2">
        <w:rPr>
          <w:rFonts w:asciiTheme="minorEastAsia" w:hAnsiTheme="minorEastAsia" w:hint="eastAsia"/>
          <w:szCs w:val="21"/>
        </w:rPr>
        <w:t>事業費</w:t>
      </w:r>
      <w:r w:rsidR="002F2FA2" w:rsidRPr="00B80DA2">
        <w:rPr>
          <w:rFonts w:asciiTheme="minorEastAsia" w:hAnsiTheme="minorEastAsia" w:hint="eastAsia"/>
          <w:szCs w:val="21"/>
        </w:rPr>
        <w:t>補助金（以下「補助金」という。）を交付することについて、必要な事項を定めることを目的とする。</w:t>
      </w:r>
    </w:p>
    <w:p w14:paraId="25DF837D" w14:textId="77777777" w:rsidR="00557754" w:rsidRPr="00B80DA2" w:rsidRDefault="00557754" w:rsidP="002931F1">
      <w:pPr>
        <w:autoSpaceDE w:val="0"/>
        <w:autoSpaceDN w:val="0"/>
        <w:ind w:leftChars="100" w:left="224"/>
        <w:rPr>
          <w:rFonts w:asciiTheme="minorEastAsia" w:hAnsiTheme="minorEastAsia"/>
          <w:szCs w:val="21"/>
        </w:rPr>
      </w:pPr>
      <w:r w:rsidRPr="00B80DA2">
        <w:rPr>
          <w:rFonts w:asciiTheme="minorEastAsia" w:hAnsiTheme="minorEastAsia" w:hint="eastAsia"/>
          <w:szCs w:val="21"/>
        </w:rPr>
        <w:t>（定義）</w:t>
      </w:r>
    </w:p>
    <w:p w14:paraId="0AC41300" w14:textId="77777777" w:rsidR="00557754" w:rsidRPr="00B80DA2" w:rsidRDefault="00557754" w:rsidP="002931F1">
      <w:pPr>
        <w:autoSpaceDE w:val="0"/>
        <w:autoSpaceDN w:val="0"/>
        <w:ind w:left="224" w:hangingChars="100" w:hanging="224"/>
        <w:rPr>
          <w:rFonts w:asciiTheme="minorEastAsia" w:hAnsiTheme="minorEastAsia"/>
          <w:szCs w:val="21"/>
        </w:rPr>
      </w:pPr>
      <w:r w:rsidRPr="00B80DA2">
        <w:rPr>
          <w:rFonts w:asciiTheme="minorEastAsia" w:hAnsiTheme="minorEastAsia" w:hint="eastAsia"/>
          <w:szCs w:val="21"/>
        </w:rPr>
        <w:t>第２条　この要綱において、次の各号に掲げる用語の意義は、当該各号に定めるところによる。</w:t>
      </w:r>
    </w:p>
    <w:p w14:paraId="1F19B082" w14:textId="019075A5" w:rsidR="002F2FA2" w:rsidRPr="00B80DA2" w:rsidRDefault="00DE186A" w:rsidP="00DE186A">
      <w:pPr>
        <w:autoSpaceDE w:val="0"/>
        <w:autoSpaceDN w:val="0"/>
        <w:ind w:leftChars="100" w:left="448" w:hangingChars="100" w:hanging="224"/>
        <w:rPr>
          <w:rFonts w:asciiTheme="minorEastAsia" w:hAnsiTheme="minorEastAsia"/>
          <w:szCs w:val="21"/>
        </w:rPr>
      </w:pPr>
      <w:r w:rsidRPr="00B80DA2">
        <w:rPr>
          <w:rFonts w:asciiTheme="minorEastAsia" w:hAnsiTheme="minorEastAsia" w:hint="eastAsia"/>
          <w:szCs w:val="21"/>
        </w:rPr>
        <w:t>(</w:t>
      </w:r>
      <w:r w:rsidR="002F2FA2" w:rsidRPr="00B80DA2">
        <w:rPr>
          <w:rFonts w:asciiTheme="minorEastAsia" w:hAnsiTheme="minorEastAsia" w:hint="eastAsia"/>
          <w:szCs w:val="21"/>
        </w:rPr>
        <w:t>１)</w:t>
      </w:r>
      <w:r w:rsidRPr="00B80DA2">
        <w:rPr>
          <w:rFonts w:asciiTheme="minorEastAsia" w:hAnsiTheme="minorEastAsia" w:hint="eastAsia"/>
          <w:szCs w:val="21"/>
        </w:rPr>
        <w:t xml:space="preserve">　</w:t>
      </w:r>
      <w:r w:rsidR="002F2FA2" w:rsidRPr="00B80DA2">
        <w:rPr>
          <w:rFonts w:asciiTheme="minorEastAsia" w:hAnsiTheme="minorEastAsia" w:hint="eastAsia"/>
          <w:szCs w:val="21"/>
        </w:rPr>
        <w:t>移住希望者</w:t>
      </w:r>
      <w:r w:rsidR="00C953D9" w:rsidRPr="00B80DA2">
        <w:rPr>
          <w:rFonts w:asciiTheme="minorEastAsia" w:hAnsiTheme="minorEastAsia" w:hint="eastAsia"/>
          <w:szCs w:val="21"/>
        </w:rPr>
        <w:t xml:space="preserve">　</w:t>
      </w:r>
      <w:r w:rsidR="002F2FA2" w:rsidRPr="00B80DA2">
        <w:rPr>
          <w:rFonts w:asciiTheme="minorEastAsia" w:hAnsiTheme="minorEastAsia" w:hint="eastAsia"/>
          <w:szCs w:val="21"/>
        </w:rPr>
        <w:t>愛媛県外</w:t>
      </w:r>
      <w:r w:rsidR="00280B5A">
        <w:rPr>
          <w:rFonts w:asciiTheme="minorEastAsia" w:hAnsiTheme="minorEastAsia" w:hint="eastAsia"/>
          <w:szCs w:val="21"/>
        </w:rPr>
        <w:t>（日本国内に限る。）</w:t>
      </w:r>
      <w:r w:rsidR="002F2FA2" w:rsidRPr="00B80DA2">
        <w:rPr>
          <w:rFonts w:asciiTheme="minorEastAsia" w:hAnsiTheme="minorEastAsia" w:hint="eastAsia"/>
          <w:szCs w:val="21"/>
        </w:rPr>
        <w:t>に居住し</w:t>
      </w:r>
      <w:r w:rsidR="008B4C08" w:rsidRPr="00B80DA2">
        <w:rPr>
          <w:rFonts w:asciiTheme="minorEastAsia" w:hAnsiTheme="minorEastAsia" w:hint="eastAsia"/>
          <w:szCs w:val="21"/>
        </w:rPr>
        <w:t>、今治市</w:t>
      </w:r>
      <w:r w:rsidR="002F2FA2" w:rsidRPr="00B80DA2">
        <w:rPr>
          <w:rFonts w:asciiTheme="minorEastAsia" w:hAnsiTheme="minorEastAsia" w:hint="eastAsia"/>
          <w:szCs w:val="21"/>
        </w:rPr>
        <w:t>への移住を希望又は検討している者をいう。</w:t>
      </w:r>
    </w:p>
    <w:p w14:paraId="379525F9" w14:textId="28F000EA" w:rsidR="002F2FA2" w:rsidRPr="00B80DA2" w:rsidRDefault="00DE186A" w:rsidP="00DE186A">
      <w:pPr>
        <w:autoSpaceDE w:val="0"/>
        <w:autoSpaceDN w:val="0"/>
        <w:ind w:leftChars="100" w:left="448" w:hangingChars="100" w:hanging="224"/>
        <w:rPr>
          <w:rFonts w:asciiTheme="minorEastAsia" w:hAnsiTheme="minorEastAsia"/>
          <w:szCs w:val="21"/>
        </w:rPr>
      </w:pPr>
      <w:r w:rsidRPr="00B80DA2">
        <w:rPr>
          <w:rFonts w:asciiTheme="minorEastAsia" w:hAnsiTheme="minorEastAsia" w:hint="eastAsia"/>
          <w:szCs w:val="21"/>
        </w:rPr>
        <w:t>(</w:t>
      </w:r>
      <w:r w:rsidR="002F2FA2" w:rsidRPr="00B80DA2">
        <w:rPr>
          <w:rFonts w:asciiTheme="minorEastAsia" w:hAnsiTheme="minorEastAsia" w:hint="eastAsia"/>
          <w:szCs w:val="21"/>
        </w:rPr>
        <w:t>２</w:t>
      </w:r>
      <w:r w:rsidRPr="00B80DA2">
        <w:rPr>
          <w:rFonts w:asciiTheme="minorEastAsia" w:hAnsiTheme="minorEastAsia" w:hint="eastAsia"/>
          <w:szCs w:val="21"/>
        </w:rPr>
        <w:t xml:space="preserve">)　</w:t>
      </w:r>
      <w:r w:rsidR="00835683">
        <w:rPr>
          <w:rFonts w:asciiTheme="minorEastAsia" w:hAnsiTheme="minorEastAsia" w:hint="eastAsia"/>
          <w:szCs w:val="21"/>
        </w:rPr>
        <w:t xml:space="preserve">宿泊施設　</w:t>
      </w:r>
      <w:r w:rsidR="002F2FA2" w:rsidRPr="00B80DA2">
        <w:rPr>
          <w:rFonts w:asciiTheme="minorEastAsia" w:hAnsiTheme="minorEastAsia" w:hint="eastAsia"/>
          <w:szCs w:val="21"/>
        </w:rPr>
        <w:t>宿泊施設旅館業法（昭和23年法律第138号</w:t>
      </w:r>
      <w:r w:rsidR="008B4C08" w:rsidRPr="00B80DA2">
        <w:rPr>
          <w:rFonts w:asciiTheme="minorEastAsia" w:hAnsiTheme="minorEastAsia"/>
          <w:szCs w:val="21"/>
        </w:rPr>
        <w:t>）</w:t>
      </w:r>
      <w:r w:rsidR="002F2FA2" w:rsidRPr="00B80DA2">
        <w:rPr>
          <w:rFonts w:asciiTheme="minorEastAsia" w:hAnsiTheme="minorEastAsia" w:hint="eastAsia"/>
          <w:szCs w:val="21"/>
        </w:rPr>
        <w:t>第２条に規定する施設又は住宅宿泊事業法（平成29年法律第65</w:t>
      </w:r>
      <w:r w:rsidR="00CF66B0" w:rsidRPr="00B80DA2">
        <w:rPr>
          <w:rFonts w:asciiTheme="minorEastAsia" w:hAnsiTheme="minorEastAsia" w:hint="eastAsia"/>
          <w:szCs w:val="21"/>
        </w:rPr>
        <w:t>号）に基づく届出がなされている施設をいう</w:t>
      </w:r>
      <w:r w:rsidR="002F2FA2" w:rsidRPr="00B80DA2">
        <w:rPr>
          <w:rFonts w:asciiTheme="minorEastAsia" w:hAnsiTheme="minorEastAsia" w:hint="eastAsia"/>
          <w:szCs w:val="21"/>
        </w:rPr>
        <w:t>。</w:t>
      </w:r>
    </w:p>
    <w:p w14:paraId="6FDE8484" w14:textId="7752363B" w:rsidR="002F2FA2" w:rsidRPr="00B80DA2" w:rsidRDefault="00DE186A" w:rsidP="00DE186A">
      <w:pPr>
        <w:autoSpaceDE w:val="0"/>
        <w:autoSpaceDN w:val="0"/>
        <w:ind w:leftChars="100" w:left="448" w:hangingChars="100" w:hanging="224"/>
        <w:rPr>
          <w:rFonts w:asciiTheme="minorEastAsia" w:hAnsiTheme="minorEastAsia"/>
          <w:szCs w:val="21"/>
        </w:rPr>
      </w:pPr>
      <w:r w:rsidRPr="00B80DA2">
        <w:rPr>
          <w:rFonts w:asciiTheme="minorEastAsia" w:hAnsiTheme="minorEastAsia" w:hint="eastAsia"/>
          <w:szCs w:val="21"/>
        </w:rPr>
        <w:t>(</w:t>
      </w:r>
      <w:r w:rsidR="002F2FA2" w:rsidRPr="00B80DA2">
        <w:rPr>
          <w:rFonts w:asciiTheme="minorEastAsia" w:hAnsiTheme="minorEastAsia" w:hint="eastAsia"/>
          <w:szCs w:val="21"/>
        </w:rPr>
        <w:t>３</w:t>
      </w:r>
      <w:r w:rsidRPr="00B80DA2">
        <w:rPr>
          <w:rFonts w:asciiTheme="minorEastAsia" w:hAnsiTheme="minorEastAsia" w:hint="eastAsia"/>
          <w:szCs w:val="21"/>
        </w:rPr>
        <w:t xml:space="preserve">)　</w:t>
      </w:r>
      <w:r w:rsidR="002F2FA2" w:rsidRPr="00B80DA2">
        <w:rPr>
          <w:rFonts w:asciiTheme="minorEastAsia" w:hAnsiTheme="minorEastAsia" w:hint="eastAsia"/>
          <w:szCs w:val="21"/>
        </w:rPr>
        <w:t>現地活動　移住希望者による移住の実現に向けた市内への訪問活動をいう。</w:t>
      </w:r>
    </w:p>
    <w:p w14:paraId="3ED8E254" w14:textId="6E635B73" w:rsidR="007E3630" w:rsidRPr="00B80DA2" w:rsidRDefault="00DE186A" w:rsidP="007E3630">
      <w:pPr>
        <w:autoSpaceDE w:val="0"/>
        <w:autoSpaceDN w:val="0"/>
        <w:ind w:leftChars="100" w:left="448" w:hangingChars="100" w:hanging="224"/>
        <w:rPr>
          <w:rFonts w:asciiTheme="minorEastAsia" w:hAnsiTheme="minorEastAsia"/>
          <w:szCs w:val="21"/>
        </w:rPr>
      </w:pPr>
      <w:r w:rsidRPr="00B80DA2">
        <w:rPr>
          <w:rFonts w:asciiTheme="minorEastAsia" w:hAnsiTheme="minorEastAsia" w:hint="eastAsia"/>
          <w:szCs w:val="21"/>
        </w:rPr>
        <w:t>(</w:t>
      </w:r>
      <w:r w:rsidR="002F2FA2" w:rsidRPr="00B80DA2">
        <w:rPr>
          <w:rFonts w:asciiTheme="minorEastAsia" w:hAnsiTheme="minorEastAsia" w:hint="eastAsia"/>
          <w:szCs w:val="21"/>
        </w:rPr>
        <w:t>４</w:t>
      </w:r>
      <w:r w:rsidRPr="00B80DA2">
        <w:rPr>
          <w:rFonts w:asciiTheme="minorEastAsia" w:hAnsiTheme="minorEastAsia" w:hint="eastAsia"/>
          <w:szCs w:val="21"/>
        </w:rPr>
        <w:t xml:space="preserve">)　</w:t>
      </w:r>
      <w:r w:rsidR="002F2FA2" w:rsidRPr="00B80DA2">
        <w:rPr>
          <w:rFonts w:asciiTheme="minorEastAsia" w:hAnsiTheme="minorEastAsia" w:hint="eastAsia"/>
          <w:szCs w:val="21"/>
        </w:rPr>
        <w:t>同行者　愛媛県外に居住し、移住希望者とともに現地活動を行う</w:t>
      </w:r>
      <w:r w:rsidR="007E3630" w:rsidRPr="00B80DA2">
        <w:rPr>
          <w:rFonts w:asciiTheme="minorEastAsia" w:hAnsiTheme="minorEastAsia" w:hint="eastAsia"/>
          <w:szCs w:val="21"/>
        </w:rPr>
        <w:t>移住希望者の同一世帯員をいう。</w:t>
      </w:r>
    </w:p>
    <w:p w14:paraId="6A59D8EF" w14:textId="2727D9BD" w:rsidR="00B243CB" w:rsidRPr="00B80DA2" w:rsidRDefault="00B243CB" w:rsidP="002931F1">
      <w:pPr>
        <w:autoSpaceDE w:val="0"/>
        <w:autoSpaceDN w:val="0"/>
        <w:ind w:leftChars="100" w:left="1121" w:hangingChars="400" w:hanging="897"/>
        <w:rPr>
          <w:rFonts w:asciiTheme="minorEastAsia" w:hAnsiTheme="minorEastAsia"/>
          <w:szCs w:val="21"/>
        </w:rPr>
      </w:pPr>
      <w:r w:rsidRPr="00B80DA2">
        <w:rPr>
          <w:rFonts w:asciiTheme="minorEastAsia" w:hAnsiTheme="minorEastAsia" w:hint="eastAsia"/>
          <w:szCs w:val="21"/>
        </w:rPr>
        <w:t>（補助対象者）</w:t>
      </w:r>
    </w:p>
    <w:p w14:paraId="13E42630" w14:textId="7D1C8CE4" w:rsidR="00B243CB" w:rsidRPr="00B80DA2" w:rsidRDefault="00B243CB" w:rsidP="002931F1">
      <w:pPr>
        <w:autoSpaceDE w:val="0"/>
        <w:autoSpaceDN w:val="0"/>
        <w:ind w:left="224" w:hangingChars="100" w:hanging="224"/>
        <w:rPr>
          <w:rFonts w:asciiTheme="minorEastAsia" w:hAnsiTheme="minorEastAsia"/>
          <w:szCs w:val="21"/>
        </w:rPr>
      </w:pPr>
      <w:r w:rsidRPr="00B80DA2">
        <w:rPr>
          <w:rFonts w:asciiTheme="minorEastAsia" w:hAnsiTheme="minorEastAsia" w:hint="eastAsia"/>
          <w:szCs w:val="21"/>
        </w:rPr>
        <w:t>第３条　補助金の交付の対象となる者（以下「補助対象者」という。）は、移住希望者であり</w:t>
      </w:r>
      <w:r w:rsidR="00F4075B" w:rsidRPr="00B80DA2">
        <w:rPr>
          <w:rFonts w:asciiTheme="minorEastAsia" w:hAnsiTheme="minorEastAsia" w:hint="eastAsia"/>
          <w:szCs w:val="21"/>
        </w:rPr>
        <w:t>、</w:t>
      </w:r>
      <w:r w:rsidRPr="00B80DA2">
        <w:rPr>
          <w:rFonts w:asciiTheme="minorEastAsia" w:hAnsiTheme="minorEastAsia" w:hint="eastAsia"/>
          <w:szCs w:val="21"/>
        </w:rPr>
        <w:t>かつ</w:t>
      </w:r>
      <w:r w:rsidR="00F4075B" w:rsidRPr="00B80DA2">
        <w:rPr>
          <w:rFonts w:asciiTheme="minorEastAsia" w:hAnsiTheme="minorEastAsia" w:hint="eastAsia"/>
          <w:szCs w:val="21"/>
        </w:rPr>
        <w:t>、</w:t>
      </w:r>
      <w:r w:rsidRPr="00B80DA2">
        <w:rPr>
          <w:rFonts w:asciiTheme="minorEastAsia" w:hAnsiTheme="minorEastAsia" w:hint="eastAsia"/>
          <w:szCs w:val="21"/>
        </w:rPr>
        <w:t>次の各号に掲げる全てに該当する者とする。</w:t>
      </w:r>
    </w:p>
    <w:p w14:paraId="3299BF5A" w14:textId="5A4FD151" w:rsidR="00B243CB" w:rsidRPr="00B80DA2" w:rsidRDefault="00DE186A" w:rsidP="00DE186A">
      <w:pPr>
        <w:autoSpaceDE w:val="0"/>
        <w:autoSpaceDN w:val="0"/>
        <w:ind w:leftChars="100" w:left="448" w:hangingChars="100" w:hanging="224"/>
        <w:rPr>
          <w:rFonts w:asciiTheme="minorEastAsia" w:hAnsiTheme="minorEastAsia"/>
          <w:szCs w:val="21"/>
        </w:rPr>
      </w:pPr>
      <w:r w:rsidRPr="00B80DA2">
        <w:rPr>
          <w:rFonts w:asciiTheme="minorEastAsia" w:hAnsiTheme="minorEastAsia" w:hint="eastAsia"/>
          <w:szCs w:val="21"/>
        </w:rPr>
        <w:t>(</w:t>
      </w:r>
      <w:r w:rsidR="003B6CDA" w:rsidRPr="00B80DA2">
        <w:rPr>
          <w:rFonts w:asciiTheme="minorEastAsia" w:hAnsiTheme="minorEastAsia" w:hint="eastAsia"/>
          <w:szCs w:val="21"/>
        </w:rPr>
        <w:t>１</w:t>
      </w:r>
      <w:r w:rsidRPr="00B80DA2">
        <w:rPr>
          <w:rFonts w:asciiTheme="minorEastAsia" w:hAnsiTheme="minorEastAsia" w:hint="eastAsia"/>
          <w:szCs w:val="21"/>
        </w:rPr>
        <w:t xml:space="preserve">)　</w:t>
      </w:r>
      <w:r w:rsidR="003B6CDA" w:rsidRPr="00B80DA2">
        <w:rPr>
          <w:rFonts w:asciiTheme="minorEastAsia" w:hAnsiTheme="minorEastAsia" w:hint="eastAsia"/>
          <w:szCs w:val="21"/>
        </w:rPr>
        <w:t>市との</w:t>
      </w:r>
      <w:r w:rsidR="00777625" w:rsidRPr="00B80DA2">
        <w:rPr>
          <w:rFonts w:asciiTheme="minorEastAsia" w:hAnsiTheme="minorEastAsia" w:hint="eastAsia"/>
          <w:szCs w:val="21"/>
        </w:rPr>
        <w:t>移住</w:t>
      </w:r>
      <w:r w:rsidR="003B6CDA" w:rsidRPr="00B80DA2">
        <w:rPr>
          <w:rFonts w:asciiTheme="minorEastAsia" w:hAnsiTheme="minorEastAsia" w:hint="eastAsia"/>
          <w:szCs w:val="21"/>
        </w:rPr>
        <w:t>面談等の実施により、</w:t>
      </w:r>
      <w:r w:rsidR="00777625" w:rsidRPr="00B80DA2">
        <w:rPr>
          <w:rFonts w:asciiTheme="minorEastAsia" w:hAnsiTheme="minorEastAsia" w:hint="eastAsia"/>
          <w:szCs w:val="21"/>
        </w:rPr>
        <w:t>市が</w:t>
      </w:r>
      <w:r w:rsidR="003B6CDA" w:rsidRPr="00B80DA2">
        <w:rPr>
          <w:rFonts w:asciiTheme="minorEastAsia" w:hAnsiTheme="minorEastAsia" w:hint="eastAsia"/>
          <w:szCs w:val="21"/>
        </w:rPr>
        <w:t>移住</w:t>
      </w:r>
      <w:r w:rsidR="00777625" w:rsidRPr="00B80DA2">
        <w:rPr>
          <w:rFonts w:asciiTheme="minorEastAsia" w:hAnsiTheme="minorEastAsia" w:hint="eastAsia"/>
          <w:szCs w:val="21"/>
        </w:rPr>
        <w:t>交流相談受付シート</w:t>
      </w:r>
      <w:r w:rsidR="00B243CB" w:rsidRPr="00B80DA2">
        <w:rPr>
          <w:rFonts w:asciiTheme="minorEastAsia" w:hAnsiTheme="minorEastAsia" w:hint="eastAsia"/>
          <w:szCs w:val="21"/>
        </w:rPr>
        <w:t>又はこれに類する書類の作成を行った者</w:t>
      </w:r>
      <w:r w:rsidR="007F11B8" w:rsidRPr="00B80DA2">
        <w:rPr>
          <w:rFonts w:asciiTheme="minorEastAsia" w:hAnsiTheme="minorEastAsia" w:hint="eastAsia"/>
          <w:szCs w:val="21"/>
        </w:rPr>
        <w:t>又は</w:t>
      </w:r>
      <w:r w:rsidR="00777625" w:rsidRPr="00B80DA2">
        <w:rPr>
          <w:rFonts w:asciiTheme="minorEastAsia" w:hAnsiTheme="minorEastAsia" w:hint="eastAsia"/>
          <w:szCs w:val="21"/>
        </w:rPr>
        <w:t>これに類する書類を提出したことが確認できる者</w:t>
      </w:r>
    </w:p>
    <w:p w14:paraId="4F4EB736" w14:textId="47E0FFA5" w:rsidR="00B243CB" w:rsidRPr="00B80DA2" w:rsidRDefault="00DE186A" w:rsidP="00DE186A">
      <w:pPr>
        <w:autoSpaceDE w:val="0"/>
        <w:autoSpaceDN w:val="0"/>
        <w:ind w:leftChars="100" w:left="448" w:hangingChars="100" w:hanging="224"/>
        <w:rPr>
          <w:rFonts w:asciiTheme="minorEastAsia" w:hAnsiTheme="minorEastAsia"/>
          <w:szCs w:val="21"/>
        </w:rPr>
      </w:pPr>
      <w:r w:rsidRPr="00B80DA2">
        <w:rPr>
          <w:rFonts w:asciiTheme="minorEastAsia" w:hAnsiTheme="minorEastAsia" w:hint="eastAsia"/>
          <w:szCs w:val="21"/>
        </w:rPr>
        <w:t>(</w:t>
      </w:r>
      <w:r w:rsidR="00B243CB" w:rsidRPr="00B80DA2">
        <w:rPr>
          <w:rFonts w:asciiTheme="minorEastAsia" w:hAnsiTheme="minorEastAsia" w:hint="eastAsia"/>
          <w:szCs w:val="21"/>
        </w:rPr>
        <w:t>２</w:t>
      </w:r>
      <w:r w:rsidRPr="00B80DA2">
        <w:rPr>
          <w:rFonts w:asciiTheme="minorEastAsia" w:hAnsiTheme="minorEastAsia" w:hint="eastAsia"/>
          <w:szCs w:val="21"/>
        </w:rPr>
        <w:t xml:space="preserve">)　</w:t>
      </w:r>
      <w:r w:rsidR="00B243CB" w:rsidRPr="00B80DA2">
        <w:rPr>
          <w:rFonts w:asciiTheme="minorEastAsia" w:hAnsiTheme="minorEastAsia" w:hint="eastAsia"/>
          <w:szCs w:val="21"/>
        </w:rPr>
        <w:t>市内における住まい探し、仕事探し、移住に関する相談又は生活環境の確認等を目的とした現地活動を行った者</w:t>
      </w:r>
    </w:p>
    <w:p w14:paraId="19D77274" w14:textId="431DE877" w:rsidR="00B243CB" w:rsidRPr="00B80DA2" w:rsidRDefault="00DE186A" w:rsidP="00DE186A">
      <w:pPr>
        <w:autoSpaceDE w:val="0"/>
        <w:autoSpaceDN w:val="0"/>
        <w:ind w:leftChars="100" w:left="448" w:hangingChars="100" w:hanging="224"/>
        <w:rPr>
          <w:rFonts w:asciiTheme="minorEastAsia" w:hAnsiTheme="minorEastAsia"/>
          <w:szCs w:val="21"/>
        </w:rPr>
      </w:pPr>
      <w:r w:rsidRPr="00B80DA2">
        <w:rPr>
          <w:rFonts w:asciiTheme="minorEastAsia" w:hAnsiTheme="minorEastAsia" w:hint="eastAsia"/>
          <w:szCs w:val="21"/>
        </w:rPr>
        <w:t>(</w:t>
      </w:r>
      <w:r w:rsidR="00B243CB" w:rsidRPr="00B80DA2">
        <w:rPr>
          <w:rFonts w:asciiTheme="minorEastAsia" w:hAnsiTheme="minorEastAsia" w:hint="eastAsia"/>
          <w:szCs w:val="21"/>
        </w:rPr>
        <w:t>３</w:t>
      </w:r>
      <w:r w:rsidRPr="00B80DA2">
        <w:rPr>
          <w:rFonts w:asciiTheme="minorEastAsia" w:hAnsiTheme="minorEastAsia" w:hint="eastAsia"/>
          <w:szCs w:val="21"/>
        </w:rPr>
        <w:t xml:space="preserve">)　</w:t>
      </w:r>
      <w:r w:rsidR="00B243CB" w:rsidRPr="00B80DA2">
        <w:rPr>
          <w:rFonts w:asciiTheme="minorEastAsia" w:hAnsiTheme="minorEastAsia" w:hint="eastAsia"/>
          <w:szCs w:val="21"/>
        </w:rPr>
        <w:t>移住希望者が、暴力団員による不当な行為の防止等に関する法律（平成３年法律第77号）第２条第６号に規定する暴力団員又は暴力団員でなくなった日から５年を経過しない者でない者</w:t>
      </w:r>
    </w:p>
    <w:p w14:paraId="794E8BD4" w14:textId="5B5D07FF" w:rsidR="00B243CB" w:rsidRPr="00B80DA2" w:rsidRDefault="00DE186A" w:rsidP="00DE186A">
      <w:pPr>
        <w:autoSpaceDE w:val="0"/>
        <w:autoSpaceDN w:val="0"/>
        <w:ind w:leftChars="100" w:left="1121" w:hangingChars="400" w:hanging="897"/>
        <w:rPr>
          <w:rFonts w:asciiTheme="minorEastAsia" w:hAnsiTheme="minorEastAsia"/>
          <w:szCs w:val="21"/>
        </w:rPr>
      </w:pPr>
      <w:r w:rsidRPr="00B80DA2">
        <w:rPr>
          <w:rFonts w:asciiTheme="minorEastAsia" w:hAnsiTheme="minorEastAsia" w:hint="eastAsia"/>
          <w:szCs w:val="21"/>
        </w:rPr>
        <w:t>(</w:t>
      </w:r>
      <w:r w:rsidR="00B243CB" w:rsidRPr="00B80DA2">
        <w:rPr>
          <w:rFonts w:asciiTheme="minorEastAsia" w:hAnsiTheme="minorEastAsia" w:hint="eastAsia"/>
          <w:szCs w:val="21"/>
        </w:rPr>
        <w:t>４</w:t>
      </w:r>
      <w:r w:rsidRPr="00B80DA2">
        <w:rPr>
          <w:rFonts w:asciiTheme="minorEastAsia" w:hAnsiTheme="minorEastAsia" w:hint="eastAsia"/>
          <w:szCs w:val="21"/>
        </w:rPr>
        <w:t xml:space="preserve">)　</w:t>
      </w:r>
      <w:r w:rsidR="00B243CB" w:rsidRPr="00B80DA2">
        <w:rPr>
          <w:rFonts w:asciiTheme="minorEastAsia" w:hAnsiTheme="minorEastAsia" w:hint="eastAsia"/>
          <w:szCs w:val="21"/>
        </w:rPr>
        <w:t>地方公共団体等による本事業と同様の宿泊費補助金を受けていない者</w:t>
      </w:r>
    </w:p>
    <w:p w14:paraId="55572CFD" w14:textId="77777777" w:rsidR="00B243CB" w:rsidRPr="00B80DA2" w:rsidRDefault="00B243CB" w:rsidP="002931F1">
      <w:pPr>
        <w:autoSpaceDE w:val="0"/>
        <w:autoSpaceDN w:val="0"/>
        <w:ind w:leftChars="100" w:left="1121" w:hangingChars="400" w:hanging="897"/>
        <w:rPr>
          <w:rFonts w:asciiTheme="minorEastAsia" w:hAnsiTheme="minorEastAsia"/>
          <w:szCs w:val="21"/>
        </w:rPr>
      </w:pPr>
      <w:r w:rsidRPr="00B80DA2">
        <w:rPr>
          <w:rFonts w:asciiTheme="minorEastAsia" w:hAnsiTheme="minorEastAsia" w:hint="eastAsia"/>
          <w:szCs w:val="21"/>
        </w:rPr>
        <w:t>（補助対象経費</w:t>
      </w:r>
      <w:r w:rsidRPr="00B80DA2">
        <w:rPr>
          <w:rFonts w:asciiTheme="minorEastAsia" w:hAnsiTheme="minorEastAsia"/>
          <w:szCs w:val="21"/>
        </w:rPr>
        <w:t>）</w:t>
      </w:r>
    </w:p>
    <w:p w14:paraId="0C65D22F" w14:textId="0ED930F4" w:rsidR="00B243CB" w:rsidRPr="00B80DA2" w:rsidRDefault="00B243CB" w:rsidP="000701F1">
      <w:pPr>
        <w:autoSpaceDE w:val="0"/>
        <w:autoSpaceDN w:val="0"/>
        <w:ind w:left="224" w:hangingChars="100" w:hanging="224"/>
        <w:rPr>
          <w:rFonts w:asciiTheme="minorEastAsia" w:hAnsiTheme="minorEastAsia"/>
          <w:szCs w:val="21"/>
        </w:rPr>
      </w:pPr>
      <w:r w:rsidRPr="00B80DA2">
        <w:rPr>
          <w:rFonts w:asciiTheme="minorEastAsia" w:hAnsiTheme="minorEastAsia" w:hint="eastAsia"/>
          <w:szCs w:val="21"/>
        </w:rPr>
        <w:t>第４条　補助の対象となる経費（以下「対象経費」という。）は、補助対象者及び同行者</w:t>
      </w:r>
      <w:r w:rsidR="00EB50C5" w:rsidRPr="00B80DA2">
        <w:rPr>
          <w:rFonts w:asciiTheme="minorEastAsia" w:hAnsiTheme="minorEastAsia" w:hint="eastAsia"/>
          <w:szCs w:val="21"/>
        </w:rPr>
        <w:t>（前条第</w:t>
      </w:r>
      <w:r w:rsidR="00C8299A" w:rsidRPr="00B80DA2">
        <w:rPr>
          <w:rFonts w:asciiTheme="minorEastAsia" w:hAnsiTheme="minorEastAsia" w:hint="eastAsia"/>
          <w:szCs w:val="21"/>
        </w:rPr>
        <w:lastRenderedPageBreak/>
        <w:t>３</w:t>
      </w:r>
      <w:r w:rsidR="00EB50C5" w:rsidRPr="00B80DA2">
        <w:rPr>
          <w:rFonts w:asciiTheme="minorEastAsia" w:hAnsiTheme="minorEastAsia" w:hint="eastAsia"/>
          <w:szCs w:val="21"/>
        </w:rPr>
        <w:t>号及び第４号に</w:t>
      </w:r>
      <w:r w:rsidR="007E3630" w:rsidRPr="00B80DA2">
        <w:rPr>
          <w:rFonts w:asciiTheme="minorEastAsia" w:hAnsiTheme="minorEastAsia" w:hint="eastAsia"/>
          <w:szCs w:val="21"/>
        </w:rPr>
        <w:t>該当する者に限る。）</w:t>
      </w:r>
      <w:r w:rsidRPr="00B80DA2">
        <w:rPr>
          <w:rFonts w:asciiTheme="minorEastAsia" w:hAnsiTheme="minorEastAsia" w:hint="eastAsia"/>
          <w:szCs w:val="21"/>
        </w:rPr>
        <w:t>１名が市内の宿泊施設において宿泊に要した経費とする。</w:t>
      </w:r>
    </w:p>
    <w:p w14:paraId="36524080" w14:textId="2791D0FD" w:rsidR="00356D10" w:rsidRDefault="00B243CB" w:rsidP="00624300">
      <w:pPr>
        <w:autoSpaceDE w:val="0"/>
        <w:autoSpaceDN w:val="0"/>
        <w:ind w:left="224" w:hangingChars="100" w:hanging="224"/>
        <w:rPr>
          <w:rFonts w:asciiTheme="minorEastAsia" w:hAnsiTheme="minorEastAsia"/>
          <w:szCs w:val="21"/>
        </w:rPr>
      </w:pPr>
      <w:r w:rsidRPr="00B80DA2">
        <w:rPr>
          <w:rFonts w:asciiTheme="minorEastAsia" w:hAnsiTheme="minorEastAsia" w:hint="eastAsia"/>
          <w:szCs w:val="21"/>
        </w:rPr>
        <w:t>２</w:t>
      </w:r>
      <w:r w:rsidR="00DE186A" w:rsidRPr="00B80DA2">
        <w:rPr>
          <w:rFonts w:asciiTheme="minorEastAsia" w:hAnsiTheme="minorEastAsia" w:hint="eastAsia"/>
          <w:szCs w:val="21"/>
        </w:rPr>
        <w:t xml:space="preserve">　</w:t>
      </w:r>
      <w:r w:rsidRPr="00B80DA2">
        <w:rPr>
          <w:rFonts w:asciiTheme="minorEastAsia" w:hAnsiTheme="minorEastAsia" w:hint="eastAsia"/>
          <w:szCs w:val="21"/>
        </w:rPr>
        <w:t>前項の対象経費は、標準的な１泊２食付きの宿泊料（朝食のみ又は食事なしの場合を含む。）とし、追加の料理及び付帯施設の利用料金等は含まないものとする。</w:t>
      </w:r>
    </w:p>
    <w:p w14:paraId="393D1A9C" w14:textId="3CBCE963" w:rsidR="00B243CB" w:rsidRPr="00B80DA2" w:rsidRDefault="00356D10" w:rsidP="00624300">
      <w:pPr>
        <w:autoSpaceDE w:val="0"/>
        <w:autoSpaceDN w:val="0"/>
        <w:ind w:left="224" w:hangingChars="100" w:hanging="224"/>
        <w:rPr>
          <w:rFonts w:asciiTheme="minorEastAsia" w:hAnsiTheme="minorEastAsia"/>
          <w:szCs w:val="21"/>
        </w:rPr>
      </w:pPr>
      <w:r w:rsidRPr="00356D10">
        <w:rPr>
          <w:rFonts w:asciiTheme="minorEastAsia" w:hAnsiTheme="minorEastAsia" w:hint="eastAsia"/>
          <w:szCs w:val="21"/>
        </w:rPr>
        <w:t>３　補助対象者が、パッケージツアー（運送サービスと宿泊が不可分一体となっている旅行商品（運送サービスと宿泊のみを構成要素とするものに限る。）をいう。以下同じ。）を利用する場合の対象経費は、当該パッケージツアーの代金をパッケージツアーの構成要素となっている宿泊数に２を加えた数に当該パッケージを利用する人数を乗じた数で除して得た金額とする。</w:t>
      </w:r>
    </w:p>
    <w:p w14:paraId="78329BB9" w14:textId="77777777" w:rsidR="00B243CB" w:rsidRPr="00B80DA2" w:rsidRDefault="00B243CB" w:rsidP="002931F1">
      <w:pPr>
        <w:autoSpaceDE w:val="0"/>
        <w:autoSpaceDN w:val="0"/>
        <w:ind w:leftChars="100" w:left="1121" w:hangingChars="400" w:hanging="897"/>
        <w:rPr>
          <w:rFonts w:asciiTheme="minorEastAsia" w:hAnsiTheme="minorEastAsia"/>
          <w:szCs w:val="21"/>
        </w:rPr>
      </w:pPr>
      <w:r w:rsidRPr="00B80DA2">
        <w:rPr>
          <w:rFonts w:asciiTheme="minorEastAsia" w:hAnsiTheme="minorEastAsia" w:hint="eastAsia"/>
          <w:szCs w:val="21"/>
        </w:rPr>
        <w:t>（補助金の額等）</w:t>
      </w:r>
    </w:p>
    <w:p w14:paraId="39C07189" w14:textId="77777777" w:rsidR="00B76CEE" w:rsidRPr="00B76CEE" w:rsidRDefault="00B76CEE" w:rsidP="00B76CEE">
      <w:pPr>
        <w:autoSpaceDE w:val="0"/>
        <w:autoSpaceDN w:val="0"/>
        <w:ind w:leftChars="19" w:left="43"/>
        <w:rPr>
          <w:rFonts w:asciiTheme="minorEastAsia" w:hAnsiTheme="minorEastAsia"/>
          <w:szCs w:val="21"/>
        </w:rPr>
      </w:pPr>
      <w:r w:rsidRPr="00B76CEE">
        <w:rPr>
          <w:rFonts w:asciiTheme="minorEastAsia" w:hAnsiTheme="minorEastAsia" w:hint="eastAsia"/>
          <w:szCs w:val="21"/>
        </w:rPr>
        <w:t>第５条　補助金の額は、１人当たり１泊5,000円を上限とし、同一年度中につき６泊分を限度とする。ただし、市が実施する地域人材交流支援事業の対象となる者については、１人当たり１泊5,000円を上限とし、同一年度中につき13泊分を限度とする。</w:t>
      </w:r>
    </w:p>
    <w:p w14:paraId="2575253E" w14:textId="20268C27" w:rsidR="00B76CEE" w:rsidRPr="00B76CEE" w:rsidRDefault="00B76CEE" w:rsidP="00B76CEE">
      <w:pPr>
        <w:autoSpaceDE w:val="0"/>
        <w:autoSpaceDN w:val="0"/>
        <w:ind w:leftChars="19" w:left="267" w:hangingChars="100" w:hanging="224"/>
        <w:rPr>
          <w:rFonts w:asciiTheme="minorEastAsia" w:hAnsiTheme="minorEastAsia"/>
          <w:szCs w:val="21"/>
        </w:rPr>
      </w:pPr>
      <w:r w:rsidRPr="00B76CEE">
        <w:rPr>
          <w:rFonts w:asciiTheme="minorEastAsia" w:hAnsiTheme="minorEastAsia" w:hint="eastAsia"/>
          <w:szCs w:val="21"/>
        </w:rPr>
        <w:t>２　対象経費が１人当たり１泊5,000円未満の場合は、その対象経費を補助金の額とし、100円未満の端数が生じたときは、その端数を切り捨てるものとする。</w:t>
      </w:r>
    </w:p>
    <w:p w14:paraId="661B0F5E" w14:textId="1A227EBD" w:rsidR="00B243CB" w:rsidRPr="00B80DA2" w:rsidRDefault="00B76CEE" w:rsidP="00B76CEE">
      <w:pPr>
        <w:autoSpaceDE w:val="0"/>
        <w:autoSpaceDN w:val="0"/>
        <w:ind w:leftChars="100" w:left="1121" w:hangingChars="400" w:hanging="897"/>
        <w:rPr>
          <w:rFonts w:asciiTheme="minorEastAsia" w:hAnsiTheme="minorEastAsia"/>
          <w:szCs w:val="21"/>
        </w:rPr>
      </w:pPr>
      <w:r w:rsidRPr="00B76CEE">
        <w:rPr>
          <w:rFonts w:asciiTheme="minorEastAsia" w:hAnsiTheme="minorEastAsia"/>
          <w:szCs w:val="21"/>
        </w:rPr>
        <w:t> </w:t>
      </w:r>
      <w:r w:rsidR="00B243CB" w:rsidRPr="00B80DA2">
        <w:rPr>
          <w:rFonts w:asciiTheme="minorEastAsia" w:hAnsiTheme="minorEastAsia" w:hint="eastAsia"/>
          <w:szCs w:val="21"/>
        </w:rPr>
        <w:t>（現地活動計画等の確認</w:t>
      </w:r>
      <w:r w:rsidR="00B243CB" w:rsidRPr="00B80DA2">
        <w:rPr>
          <w:rFonts w:asciiTheme="minorEastAsia" w:hAnsiTheme="minorEastAsia"/>
          <w:szCs w:val="21"/>
        </w:rPr>
        <w:t>）</w:t>
      </w:r>
    </w:p>
    <w:p w14:paraId="3729847B" w14:textId="4A0D5166" w:rsidR="00B243CB" w:rsidRPr="00B80DA2" w:rsidRDefault="00B243CB" w:rsidP="002931F1">
      <w:pPr>
        <w:autoSpaceDE w:val="0"/>
        <w:autoSpaceDN w:val="0"/>
        <w:ind w:left="224" w:hangingChars="100" w:hanging="224"/>
        <w:rPr>
          <w:rFonts w:asciiTheme="minorEastAsia" w:hAnsiTheme="minorEastAsia"/>
          <w:szCs w:val="21"/>
        </w:rPr>
      </w:pPr>
      <w:r w:rsidRPr="00B80DA2">
        <w:rPr>
          <w:rFonts w:asciiTheme="minorEastAsia" w:hAnsiTheme="minorEastAsia" w:hint="eastAsia"/>
          <w:szCs w:val="21"/>
        </w:rPr>
        <w:t>第６条　補助金の交付を受けようとする者（以下「申請者」という。）は、原則として現地活動の出発日から起算して７日前</w:t>
      </w:r>
      <w:r w:rsidR="00F3667D" w:rsidRPr="00B80DA2">
        <w:rPr>
          <w:rFonts w:asciiTheme="minorEastAsia" w:hAnsiTheme="minorEastAsia" w:hint="eastAsia"/>
          <w:szCs w:val="21"/>
        </w:rPr>
        <w:t>まで（</w:t>
      </w:r>
      <w:r w:rsidR="008B4C08" w:rsidRPr="00B80DA2">
        <w:rPr>
          <w:rFonts w:asciiTheme="minorEastAsia" w:hAnsiTheme="minorEastAsia" w:hint="eastAsia"/>
          <w:szCs w:val="21"/>
        </w:rPr>
        <w:t>４月25日から</w:t>
      </w:r>
      <w:r w:rsidR="007E3630" w:rsidRPr="00B80DA2">
        <w:rPr>
          <w:rFonts w:asciiTheme="minorEastAsia" w:hAnsiTheme="minorEastAsia" w:hint="eastAsia"/>
          <w:szCs w:val="21"/>
        </w:rPr>
        <w:t>５</w:t>
      </w:r>
      <w:r w:rsidR="008B4C08" w:rsidRPr="00B80DA2">
        <w:rPr>
          <w:rFonts w:asciiTheme="minorEastAsia" w:hAnsiTheme="minorEastAsia" w:hint="eastAsia"/>
          <w:szCs w:val="21"/>
        </w:rPr>
        <w:t>月10日までを出発日とする場合は同年の４月20日まで、</w:t>
      </w:r>
      <w:r w:rsidR="00F3667D" w:rsidRPr="00B80DA2">
        <w:rPr>
          <w:rFonts w:asciiTheme="minorEastAsia" w:hAnsiTheme="minorEastAsia" w:hint="eastAsia"/>
          <w:szCs w:val="21"/>
        </w:rPr>
        <w:t>12月25</w:t>
      </w:r>
      <w:r w:rsidR="008B4C08" w:rsidRPr="00B80DA2">
        <w:rPr>
          <w:rFonts w:asciiTheme="minorEastAsia" w:hAnsiTheme="minorEastAsia" w:hint="eastAsia"/>
          <w:szCs w:val="21"/>
        </w:rPr>
        <w:t>日から</w:t>
      </w:r>
      <w:r w:rsidR="00F3667D" w:rsidRPr="00B80DA2">
        <w:rPr>
          <w:rFonts w:asciiTheme="minorEastAsia" w:hAnsiTheme="minorEastAsia" w:hint="eastAsia"/>
          <w:szCs w:val="21"/>
        </w:rPr>
        <w:t>１月10日を出発日</w:t>
      </w:r>
      <w:r w:rsidR="008B4C08" w:rsidRPr="00B80DA2">
        <w:rPr>
          <w:rFonts w:asciiTheme="minorEastAsia" w:hAnsiTheme="minorEastAsia" w:hint="eastAsia"/>
          <w:szCs w:val="21"/>
        </w:rPr>
        <w:t>とする場合は</w:t>
      </w:r>
      <w:r w:rsidR="00F3667D" w:rsidRPr="00B80DA2">
        <w:rPr>
          <w:rFonts w:asciiTheme="minorEastAsia" w:hAnsiTheme="minorEastAsia" w:hint="eastAsia"/>
          <w:szCs w:val="21"/>
        </w:rPr>
        <w:t>直前の12月20</w:t>
      </w:r>
      <w:r w:rsidR="008B4C08" w:rsidRPr="00B80DA2">
        <w:rPr>
          <w:rFonts w:asciiTheme="minorEastAsia" w:hAnsiTheme="minorEastAsia" w:hint="eastAsia"/>
          <w:szCs w:val="21"/>
        </w:rPr>
        <w:t>日まで</w:t>
      </w:r>
      <w:r w:rsidR="007E3630" w:rsidRPr="00B80DA2">
        <w:rPr>
          <w:rFonts w:asciiTheme="minorEastAsia" w:hAnsiTheme="minorEastAsia" w:hint="eastAsia"/>
          <w:szCs w:val="21"/>
        </w:rPr>
        <w:t>）</w:t>
      </w:r>
      <w:r w:rsidRPr="00B80DA2">
        <w:rPr>
          <w:rFonts w:asciiTheme="minorEastAsia" w:hAnsiTheme="minorEastAsia" w:hint="eastAsia"/>
          <w:szCs w:val="21"/>
        </w:rPr>
        <w:t>に、</w:t>
      </w:r>
      <w:r w:rsidR="00A54F1C" w:rsidRPr="00B80DA2">
        <w:rPr>
          <w:rFonts w:asciiTheme="minorEastAsia" w:hAnsiTheme="minorEastAsia" w:hint="eastAsia"/>
          <w:szCs w:val="21"/>
        </w:rPr>
        <w:t>おいで今治！</w:t>
      </w:r>
      <w:r w:rsidR="00280B5A">
        <w:rPr>
          <w:rFonts w:asciiTheme="minorEastAsia" w:hAnsiTheme="minorEastAsia" w:hint="eastAsia"/>
          <w:szCs w:val="21"/>
        </w:rPr>
        <w:t>もどろう今治！</w:t>
      </w:r>
      <w:r w:rsidR="00A54F1C" w:rsidRPr="00B80DA2">
        <w:rPr>
          <w:rFonts w:asciiTheme="minorEastAsia" w:hAnsiTheme="minorEastAsia" w:hint="eastAsia"/>
          <w:szCs w:val="21"/>
        </w:rPr>
        <w:t>お試し移住滞在</w:t>
      </w:r>
      <w:r w:rsidR="00280B5A">
        <w:rPr>
          <w:rFonts w:asciiTheme="minorEastAsia" w:hAnsiTheme="minorEastAsia" w:hint="eastAsia"/>
          <w:szCs w:val="21"/>
        </w:rPr>
        <w:t>サポート</w:t>
      </w:r>
      <w:r w:rsidR="00A54F1C" w:rsidRPr="00B80DA2">
        <w:rPr>
          <w:rFonts w:asciiTheme="minorEastAsia" w:hAnsiTheme="minorEastAsia" w:hint="eastAsia"/>
          <w:szCs w:val="21"/>
        </w:rPr>
        <w:t>事業現地活動計画書（別記様式</w:t>
      </w:r>
      <w:r w:rsidR="00A54F1C" w:rsidRPr="009E1DD8">
        <w:rPr>
          <w:rFonts w:asciiTheme="minorEastAsia" w:hAnsiTheme="minorEastAsia" w:hint="eastAsia"/>
          <w:color w:val="000000" w:themeColor="text1"/>
          <w:szCs w:val="21"/>
        </w:rPr>
        <w:t>第１号）に申請者及び同行者の居住地を証する書類を添えて、</w:t>
      </w:r>
      <w:r w:rsidRPr="00B80DA2">
        <w:rPr>
          <w:rFonts w:asciiTheme="minorEastAsia" w:hAnsiTheme="minorEastAsia" w:hint="eastAsia"/>
          <w:szCs w:val="21"/>
        </w:rPr>
        <w:t>市長に提出し、確認を受けるものとする。</w:t>
      </w:r>
    </w:p>
    <w:p w14:paraId="4ECC3BC6" w14:textId="77777777" w:rsidR="00B243CB" w:rsidRPr="00B80DA2" w:rsidRDefault="00B243CB" w:rsidP="002931F1">
      <w:pPr>
        <w:autoSpaceDE w:val="0"/>
        <w:autoSpaceDN w:val="0"/>
        <w:ind w:leftChars="100" w:left="1121" w:hangingChars="400" w:hanging="897"/>
        <w:rPr>
          <w:rFonts w:asciiTheme="minorEastAsia" w:hAnsiTheme="minorEastAsia"/>
          <w:szCs w:val="21"/>
        </w:rPr>
      </w:pPr>
      <w:r w:rsidRPr="00B80DA2">
        <w:rPr>
          <w:rFonts w:asciiTheme="minorEastAsia" w:hAnsiTheme="minorEastAsia" w:hint="eastAsia"/>
          <w:szCs w:val="21"/>
        </w:rPr>
        <w:t>（補助金の交付申請）</w:t>
      </w:r>
    </w:p>
    <w:p w14:paraId="0C1DF3A6" w14:textId="496852D8" w:rsidR="00B243CB" w:rsidRPr="00B80DA2" w:rsidRDefault="00B243CB" w:rsidP="002931F1">
      <w:pPr>
        <w:autoSpaceDE w:val="0"/>
        <w:autoSpaceDN w:val="0"/>
        <w:ind w:left="224" w:hangingChars="100" w:hanging="224"/>
        <w:rPr>
          <w:rFonts w:asciiTheme="minorEastAsia" w:hAnsiTheme="minorEastAsia"/>
          <w:szCs w:val="21"/>
        </w:rPr>
      </w:pPr>
      <w:r w:rsidRPr="00B80DA2">
        <w:rPr>
          <w:rFonts w:asciiTheme="minorEastAsia" w:hAnsiTheme="minorEastAsia" w:hint="eastAsia"/>
          <w:szCs w:val="21"/>
        </w:rPr>
        <w:t>第７条　申請者は、現地活動の帰着日から起算して</w:t>
      </w:r>
      <w:r w:rsidR="00D75DFA" w:rsidRPr="00B80DA2">
        <w:rPr>
          <w:rFonts w:asciiTheme="minorEastAsia" w:hAnsiTheme="minorEastAsia" w:hint="eastAsia"/>
          <w:szCs w:val="21"/>
        </w:rPr>
        <w:t>30</w:t>
      </w:r>
      <w:r w:rsidRPr="00B80DA2">
        <w:rPr>
          <w:rFonts w:asciiTheme="minorEastAsia" w:hAnsiTheme="minorEastAsia" w:hint="eastAsia"/>
          <w:szCs w:val="21"/>
        </w:rPr>
        <w:t>日を経過する日又は現地活動の帰着日の属する年度の</w:t>
      </w:r>
      <w:r w:rsidR="00A54F1C">
        <w:rPr>
          <w:rFonts w:ascii="ＭＳ 明朝" w:hAnsi="ＭＳ 明朝" w:hint="eastAsia"/>
          <w:color w:val="000000" w:themeColor="text1"/>
        </w:rPr>
        <w:t>３月31日</w:t>
      </w:r>
      <w:r w:rsidRPr="00B80DA2">
        <w:rPr>
          <w:rFonts w:asciiTheme="minorEastAsia" w:hAnsiTheme="minorEastAsia" w:hint="eastAsia"/>
          <w:szCs w:val="21"/>
        </w:rPr>
        <w:t>のいずれか早い期日までに、</w:t>
      </w:r>
      <w:r w:rsidR="00C353AC" w:rsidRPr="00B80DA2">
        <w:rPr>
          <w:rFonts w:asciiTheme="minorEastAsia" w:hAnsiTheme="minorEastAsia" w:hint="eastAsia"/>
          <w:szCs w:val="21"/>
        </w:rPr>
        <w:t>おいで今治！</w:t>
      </w:r>
      <w:r w:rsidR="00A30E20">
        <w:rPr>
          <w:rFonts w:asciiTheme="minorEastAsia" w:hAnsiTheme="minorEastAsia" w:hint="eastAsia"/>
          <w:szCs w:val="21"/>
        </w:rPr>
        <w:t>もどろう今治！</w:t>
      </w:r>
      <w:r w:rsidR="00C353AC" w:rsidRPr="00B80DA2">
        <w:rPr>
          <w:rFonts w:asciiTheme="minorEastAsia" w:hAnsiTheme="minorEastAsia" w:hint="eastAsia"/>
          <w:szCs w:val="21"/>
        </w:rPr>
        <w:t>お試し移住滞在</w:t>
      </w:r>
      <w:r w:rsidR="00A30E20">
        <w:rPr>
          <w:rFonts w:asciiTheme="minorEastAsia" w:hAnsiTheme="minorEastAsia" w:hint="eastAsia"/>
          <w:szCs w:val="21"/>
        </w:rPr>
        <w:t>サポート</w:t>
      </w:r>
      <w:r w:rsidR="00C353AC" w:rsidRPr="00B80DA2">
        <w:rPr>
          <w:rFonts w:asciiTheme="minorEastAsia" w:hAnsiTheme="minorEastAsia" w:hint="eastAsia"/>
          <w:szCs w:val="21"/>
        </w:rPr>
        <w:t>事業</w:t>
      </w:r>
      <w:r w:rsidR="00261524" w:rsidRPr="00B80DA2">
        <w:rPr>
          <w:rFonts w:asciiTheme="minorEastAsia" w:hAnsiTheme="minorEastAsia" w:hint="eastAsia"/>
          <w:szCs w:val="21"/>
        </w:rPr>
        <w:t>費</w:t>
      </w:r>
      <w:r w:rsidR="00E853A8" w:rsidRPr="00B80DA2">
        <w:rPr>
          <w:rFonts w:asciiTheme="minorEastAsia" w:hAnsiTheme="minorEastAsia" w:hint="eastAsia"/>
          <w:szCs w:val="21"/>
        </w:rPr>
        <w:t>補助金交付申請書</w:t>
      </w:r>
      <w:r w:rsidR="00261524" w:rsidRPr="00B80DA2">
        <w:rPr>
          <w:rFonts w:asciiTheme="minorEastAsia" w:hAnsiTheme="minorEastAsia" w:hint="eastAsia"/>
          <w:szCs w:val="21"/>
        </w:rPr>
        <w:t>兼請求書</w:t>
      </w:r>
      <w:r w:rsidRPr="00B80DA2">
        <w:rPr>
          <w:rFonts w:asciiTheme="minorEastAsia" w:hAnsiTheme="minorEastAsia" w:hint="eastAsia"/>
          <w:szCs w:val="21"/>
        </w:rPr>
        <w:t>（</w:t>
      </w:r>
      <w:r w:rsidR="00E853A8" w:rsidRPr="00B80DA2">
        <w:rPr>
          <w:rFonts w:asciiTheme="minorEastAsia" w:hAnsiTheme="minorEastAsia" w:hint="eastAsia"/>
          <w:szCs w:val="21"/>
        </w:rPr>
        <w:t>別記</w:t>
      </w:r>
      <w:r w:rsidRPr="00B80DA2">
        <w:rPr>
          <w:rFonts w:asciiTheme="minorEastAsia" w:hAnsiTheme="minorEastAsia" w:hint="eastAsia"/>
          <w:szCs w:val="21"/>
        </w:rPr>
        <w:t>様式</w:t>
      </w:r>
      <w:r w:rsidR="00E853A8" w:rsidRPr="00B80DA2">
        <w:rPr>
          <w:rFonts w:asciiTheme="minorEastAsia" w:hAnsiTheme="minorEastAsia" w:hint="eastAsia"/>
          <w:szCs w:val="21"/>
        </w:rPr>
        <w:t>第</w:t>
      </w:r>
      <w:r w:rsidR="00C8299A" w:rsidRPr="00B80DA2">
        <w:rPr>
          <w:rFonts w:asciiTheme="minorEastAsia" w:hAnsiTheme="minorEastAsia" w:hint="eastAsia"/>
          <w:szCs w:val="21"/>
        </w:rPr>
        <w:t>２</w:t>
      </w:r>
      <w:r w:rsidRPr="00B80DA2">
        <w:rPr>
          <w:rFonts w:asciiTheme="minorEastAsia" w:hAnsiTheme="minorEastAsia" w:hint="eastAsia"/>
          <w:szCs w:val="21"/>
        </w:rPr>
        <w:t>号）に次の各号に掲げる書類を添えて、市長に提出しなければならない。</w:t>
      </w:r>
    </w:p>
    <w:p w14:paraId="7418DD2D" w14:textId="35611D2A" w:rsidR="00B243CB" w:rsidRPr="00B80DA2" w:rsidRDefault="00B243CB" w:rsidP="002931F1">
      <w:pPr>
        <w:autoSpaceDE w:val="0"/>
        <w:autoSpaceDN w:val="0"/>
        <w:ind w:left="1121" w:hangingChars="500" w:hanging="1121"/>
        <w:rPr>
          <w:rFonts w:asciiTheme="minorEastAsia" w:hAnsiTheme="minorEastAsia"/>
          <w:szCs w:val="21"/>
        </w:rPr>
      </w:pPr>
      <w:r w:rsidRPr="00B80DA2">
        <w:rPr>
          <w:rFonts w:asciiTheme="minorEastAsia" w:hAnsiTheme="minorEastAsia" w:hint="eastAsia"/>
          <w:szCs w:val="21"/>
        </w:rPr>
        <w:t>（１）前条による確認を受けた今治市現地活動計画</w:t>
      </w:r>
    </w:p>
    <w:p w14:paraId="42E3388E" w14:textId="624387C7" w:rsidR="00B243CB" w:rsidRPr="00B80DA2" w:rsidRDefault="00B243CB" w:rsidP="002931F1">
      <w:pPr>
        <w:autoSpaceDE w:val="0"/>
        <w:autoSpaceDN w:val="0"/>
        <w:ind w:left="1121" w:hangingChars="500" w:hanging="1121"/>
        <w:rPr>
          <w:rFonts w:asciiTheme="minorEastAsia" w:hAnsiTheme="minorEastAsia"/>
          <w:szCs w:val="21"/>
        </w:rPr>
      </w:pPr>
      <w:r w:rsidRPr="00B80DA2">
        <w:rPr>
          <w:rFonts w:asciiTheme="minorEastAsia" w:hAnsiTheme="minorEastAsia" w:hint="eastAsia"/>
          <w:szCs w:val="21"/>
        </w:rPr>
        <w:t>（</w:t>
      </w:r>
      <w:r w:rsidR="00A54F1C">
        <w:rPr>
          <w:rFonts w:asciiTheme="minorEastAsia" w:hAnsiTheme="minorEastAsia" w:hint="eastAsia"/>
          <w:szCs w:val="21"/>
        </w:rPr>
        <w:t>２</w:t>
      </w:r>
      <w:r w:rsidRPr="00B80DA2">
        <w:rPr>
          <w:rFonts w:asciiTheme="minorEastAsia" w:hAnsiTheme="minorEastAsia" w:hint="eastAsia"/>
          <w:szCs w:val="21"/>
        </w:rPr>
        <w:t>）宿泊施設に宿泊した領収書等の写し</w:t>
      </w:r>
    </w:p>
    <w:p w14:paraId="21FD87D0" w14:textId="0DE675B2" w:rsidR="00B243CB" w:rsidRPr="00B80DA2" w:rsidRDefault="00B243CB" w:rsidP="002931F1">
      <w:pPr>
        <w:autoSpaceDE w:val="0"/>
        <w:autoSpaceDN w:val="0"/>
        <w:ind w:left="1121" w:hangingChars="500" w:hanging="1121"/>
        <w:rPr>
          <w:rFonts w:asciiTheme="minorEastAsia" w:hAnsiTheme="minorEastAsia"/>
          <w:szCs w:val="21"/>
        </w:rPr>
      </w:pPr>
      <w:r w:rsidRPr="00B80DA2">
        <w:rPr>
          <w:rFonts w:asciiTheme="minorEastAsia" w:hAnsiTheme="minorEastAsia" w:hint="eastAsia"/>
          <w:szCs w:val="21"/>
        </w:rPr>
        <w:t>（</w:t>
      </w:r>
      <w:r w:rsidR="00A54F1C">
        <w:rPr>
          <w:rFonts w:asciiTheme="minorEastAsia" w:hAnsiTheme="minorEastAsia" w:hint="eastAsia"/>
          <w:szCs w:val="21"/>
        </w:rPr>
        <w:t>３</w:t>
      </w:r>
      <w:r w:rsidRPr="00B80DA2">
        <w:rPr>
          <w:rFonts w:asciiTheme="minorEastAsia" w:hAnsiTheme="minorEastAsia" w:hint="eastAsia"/>
          <w:szCs w:val="21"/>
        </w:rPr>
        <w:t>）その他市長が特に必要と認める書類</w:t>
      </w:r>
    </w:p>
    <w:p w14:paraId="16500371" w14:textId="77777777" w:rsidR="00B243CB" w:rsidRPr="00B80DA2" w:rsidRDefault="00B243CB" w:rsidP="002931F1">
      <w:pPr>
        <w:autoSpaceDE w:val="0"/>
        <w:autoSpaceDN w:val="0"/>
        <w:ind w:leftChars="100" w:left="1121" w:hangingChars="400" w:hanging="897"/>
        <w:rPr>
          <w:rFonts w:asciiTheme="minorEastAsia" w:hAnsiTheme="minorEastAsia"/>
          <w:szCs w:val="21"/>
        </w:rPr>
      </w:pPr>
      <w:r w:rsidRPr="00B80DA2">
        <w:rPr>
          <w:rFonts w:asciiTheme="minorEastAsia" w:hAnsiTheme="minorEastAsia" w:hint="eastAsia"/>
          <w:szCs w:val="21"/>
        </w:rPr>
        <w:t>（補助金の交付決定）</w:t>
      </w:r>
    </w:p>
    <w:p w14:paraId="16A0C777" w14:textId="240A4B1C" w:rsidR="00B243CB" w:rsidRPr="00B80DA2" w:rsidRDefault="00B243CB" w:rsidP="002931F1">
      <w:pPr>
        <w:autoSpaceDE w:val="0"/>
        <w:autoSpaceDN w:val="0"/>
        <w:ind w:left="224" w:hangingChars="100" w:hanging="224"/>
        <w:rPr>
          <w:rFonts w:asciiTheme="minorEastAsia" w:hAnsiTheme="minorEastAsia"/>
          <w:szCs w:val="21"/>
        </w:rPr>
      </w:pPr>
      <w:r w:rsidRPr="00B80DA2">
        <w:rPr>
          <w:rFonts w:asciiTheme="minorEastAsia" w:hAnsiTheme="minorEastAsia" w:hint="eastAsia"/>
          <w:szCs w:val="21"/>
        </w:rPr>
        <w:t>第８条</w:t>
      </w:r>
      <w:r w:rsidR="004F16D9">
        <w:rPr>
          <w:rFonts w:asciiTheme="minorEastAsia" w:hAnsiTheme="minorEastAsia" w:hint="eastAsia"/>
          <w:szCs w:val="21"/>
        </w:rPr>
        <w:t xml:space="preserve">　</w:t>
      </w:r>
      <w:r w:rsidR="005E42F0" w:rsidRPr="00B80DA2">
        <w:rPr>
          <w:rFonts w:asciiTheme="minorEastAsia" w:hAnsiTheme="minorEastAsia" w:hint="eastAsia"/>
          <w:szCs w:val="21"/>
        </w:rPr>
        <w:t>市長は、前条</w:t>
      </w:r>
      <w:r w:rsidRPr="00B80DA2">
        <w:rPr>
          <w:rFonts w:asciiTheme="minorEastAsia" w:hAnsiTheme="minorEastAsia" w:hint="eastAsia"/>
          <w:szCs w:val="21"/>
        </w:rPr>
        <w:t>に規定する申請があったときは、その内容を審査し、適正であると認めるときは、交付額を決定し、申請者に</w:t>
      </w:r>
      <w:r w:rsidR="00261524" w:rsidRPr="00B80DA2">
        <w:rPr>
          <w:rFonts w:asciiTheme="minorEastAsia" w:hAnsiTheme="minorEastAsia" w:hint="eastAsia"/>
          <w:szCs w:val="21"/>
        </w:rPr>
        <w:t>交付</w:t>
      </w:r>
      <w:r w:rsidRPr="00B80DA2">
        <w:rPr>
          <w:rFonts w:asciiTheme="minorEastAsia" w:hAnsiTheme="minorEastAsia" w:hint="eastAsia"/>
          <w:szCs w:val="21"/>
        </w:rPr>
        <w:t>するものとする。</w:t>
      </w:r>
    </w:p>
    <w:p w14:paraId="02B26FD0" w14:textId="743D560B" w:rsidR="00624300" w:rsidRPr="00B80DA2" w:rsidRDefault="00B243CB" w:rsidP="002931F1">
      <w:pPr>
        <w:autoSpaceDE w:val="0"/>
        <w:autoSpaceDN w:val="0"/>
        <w:ind w:left="150" w:hangingChars="67" w:hanging="150"/>
        <w:rPr>
          <w:rFonts w:asciiTheme="minorEastAsia" w:hAnsiTheme="minorEastAsia"/>
          <w:szCs w:val="21"/>
        </w:rPr>
      </w:pPr>
      <w:r w:rsidRPr="00B80DA2">
        <w:rPr>
          <w:rFonts w:asciiTheme="minorEastAsia" w:hAnsiTheme="minorEastAsia" w:hint="eastAsia"/>
          <w:szCs w:val="21"/>
        </w:rPr>
        <w:t>２</w:t>
      </w:r>
      <w:r w:rsidR="00006782" w:rsidRPr="00B80DA2">
        <w:rPr>
          <w:rFonts w:asciiTheme="minorEastAsia" w:hAnsiTheme="minorEastAsia" w:hint="eastAsia"/>
          <w:szCs w:val="21"/>
        </w:rPr>
        <w:t xml:space="preserve">　市長は、審査の結果、補助金の交付が不適当であると認めるときは、その旨をおいで今治！</w:t>
      </w:r>
      <w:r w:rsidR="00A30E20">
        <w:rPr>
          <w:rFonts w:asciiTheme="minorEastAsia" w:hAnsiTheme="minorEastAsia" w:hint="eastAsia"/>
          <w:szCs w:val="21"/>
        </w:rPr>
        <w:lastRenderedPageBreak/>
        <w:t>もどろう今治！</w:t>
      </w:r>
      <w:r w:rsidR="00006782" w:rsidRPr="00B80DA2">
        <w:rPr>
          <w:rFonts w:asciiTheme="minorEastAsia" w:hAnsiTheme="minorEastAsia" w:hint="eastAsia"/>
          <w:szCs w:val="21"/>
        </w:rPr>
        <w:t>お試し移住滞在</w:t>
      </w:r>
      <w:r w:rsidR="00A30E20">
        <w:rPr>
          <w:rFonts w:asciiTheme="minorEastAsia" w:hAnsiTheme="minorEastAsia" w:hint="eastAsia"/>
          <w:szCs w:val="21"/>
        </w:rPr>
        <w:t>サポート</w:t>
      </w:r>
      <w:r w:rsidR="00006782" w:rsidRPr="00B80DA2">
        <w:rPr>
          <w:rFonts w:asciiTheme="minorEastAsia" w:hAnsiTheme="minorEastAsia" w:hint="eastAsia"/>
          <w:szCs w:val="21"/>
        </w:rPr>
        <w:t>事業</w:t>
      </w:r>
      <w:r w:rsidR="00E92769">
        <w:rPr>
          <w:rFonts w:asciiTheme="minorEastAsia" w:hAnsiTheme="minorEastAsia" w:hint="eastAsia"/>
          <w:szCs w:val="21"/>
        </w:rPr>
        <w:t>費</w:t>
      </w:r>
      <w:r w:rsidR="00006782" w:rsidRPr="00B80DA2">
        <w:rPr>
          <w:rFonts w:asciiTheme="minorEastAsia" w:hAnsiTheme="minorEastAsia" w:hint="eastAsia"/>
          <w:szCs w:val="21"/>
        </w:rPr>
        <w:t>補助金不交付決定通知書（別記様式第</w:t>
      </w:r>
      <w:r w:rsidR="008D78E1" w:rsidRPr="00B80DA2">
        <w:rPr>
          <w:rFonts w:asciiTheme="minorEastAsia" w:hAnsiTheme="minorEastAsia" w:hint="eastAsia"/>
          <w:szCs w:val="21"/>
        </w:rPr>
        <w:t>３</w:t>
      </w:r>
      <w:r w:rsidR="00006782" w:rsidRPr="00B80DA2">
        <w:rPr>
          <w:rFonts w:asciiTheme="minorEastAsia" w:hAnsiTheme="minorEastAsia" w:hint="eastAsia"/>
          <w:szCs w:val="21"/>
        </w:rPr>
        <w:t>号）により申請者に通知するものとする。この場合において、前項の規定により提出された請求書は、その提出がなかったものとみなす。</w:t>
      </w:r>
    </w:p>
    <w:p w14:paraId="70E0D288" w14:textId="1A2E7104" w:rsidR="00CC2EED" w:rsidRPr="00B80DA2" w:rsidRDefault="005829B7" w:rsidP="002931F1">
      <w:pPr>
        <w:autoSpaceDE w:val="0"/>
        <w:autoSpaceDN w:val="0"/>
        <w:ind w:left="150" w:hangingChars="67" w:hanging="150"/>
        <w:rPr>
          <w:rFonts w:asciiTheme="minorEastAsia" w:hAnsiTheme="minorEastAsia"/>
          <w:szCs w:val="21"/>
        </w:rPr>
      </w:pPr>
      <w:r w:rsidRPr="00B80DA2">
        <w:rPr>
          <w:rFonts w:asciiTheme="minorEastAsia" w:hAnsiTheme="minorEastAsia" w:hint="eastAsia"/>
          <w:szCs w:val="21"/>
        </w:rPr>
        <w:t xml:space="preserve">　</w:t>
      </w:r>
      <w:r w:rsidR="00CC2EED" w:rsidRPr="00B80DA2">
        <w:rPr>
          <w:rFonts w:asciiTheme="minorEastAsia" w:hAnsiTheme="minorEastAsia" w:hint="eastAsia"/>
          <w:szCs w:val="21"/>
        </w:rPr>
        <w:t>（交付決定の取消し等）</w:t>
      </w:r>
    </w:p>
    <w:p w14:paraId="7BF998F3" w14:textId="77777777" w:rsidR="00CC2EED" w:rsidRPr="00B80DA2" w:rsidRDefault="00E405C7" w:rsidP="002931F1">
      <w:pPr>
        <w:autoSpaceDE w:val="0"/>
        <w:autoSpaceDN w:val="0"/>
        <w:ind w:left="224" w:hangingChars="100" w:hanging="224"/>
        <w:rPr>
          <w:rFonts w:asciiTheme="minorEastAsia" w:hAnsiTheme="minorEastAsia"/>
          <w:szCs w:val="21"/>
        </w:rPr>
      </w:pPr>
      <w:r w:rsidRPr="00B80DA2">
        <w:rPr>
          <w:rFonts w:asciiTheme="minorEastAsia" w:hAnsiTheme="minorEastAsia" w:hint="eastAsia"/>
          <w:szCs w:val="21"/>
        </w:rPr>
        <w:t>第</w:t>
      </w:r>
      <w:r w:rsidR="00AE363D" w:rsidRPr="00B80DA2">
        <w:rPr>
          <w:rFonts w:asciiTheme="minorEastAsia" w:hAnsiTheme="minorEastAsia" w:hint="eastAsia"/>
          <w:szCs w:val="21"/>
        </w:rPr>
        <w:t>９</w:t>
      </w:r>
      <w:r w:rsidR="00CC2EED" w:rsidRPr="00B80DA2">
        <w:rPr>
          <w:rFonts w:asciiTheme="minorEastAsia" w:hAnsiTheme="minorEastAsia" w:hint="eastAsia"/>
          <w:szCs w:val="21"/>
        </w:rPr>
        <w:t>条　市長は、</w:t>
      </w:r>
      <w:r w:rsidR="001C69D9" w:rsidRPr="00B80DA2">
        <w:rPr>
          <w:rFonts w:asciiTheme="minorEastAsia" w:hAnsiTheme="minorEastAsia" w:hint="eastAsia"/>
          <w:szCs w:val="21"/>
        </w:rPr>
        <w:t>交付決定通知を受けた者（以下｢補助決定者｣という。）</w:t>
      </w:r>
      <w:r w:rsidR="00CC2EED" w:rsidRPr="00B80DA2">
        <w:rPr>
          <w:rFonts w:asciiTheme="minorEastAsia" w:hAnsiTheme="minorEastAsia" w:hint="eastAsia"/>
          <w:szCs w:val="21"/>
        </w:rPr>
        <w:t>が次の各号のいずれかに該当する</w:t>
      </w:r>
      <w:r w:rsidR="00FB6AD4" w:rsidRPr="00B80DA2">
        <w:rPr>
          <w:rFonts w:asciiTheme="minorEastAsia" w:hAnsiTheme="minorEastAsia" w:hint="eastAsia"/>
          <w:szCs w:val="21"/>
        </w:rPr>
        <w:t>とき</w:t>
      </w:r>
      <w:r w:rsidR="00CC2EED" w:rsidRPr="00B80DA2">
        <w:rPr>
          <w:rFonts w:asciiTheme="minorEastAsia" w:hAnsiTheme="minorEastAsia" w:hint="eastAsia"/>
          <w:szCs w:val="21"/>
        </w:rPr>
        <w:t>は、補助金</w:t>
      </w:r>
      <w:r w:rsidR="00951016" w:rsidRPr="00B80DA2">
        <w:rPr>
          <w:rFonts w:asciiTheme="minorEastAsia" w:hAnsiTheme="minorEastAsia" w:hint="eastAsia"/>
          <w:szCs w:val="21"/>
        </w:rPr>
        <w:t>等</w:t>
      </w:r>
      <w:r w:rsidR="00CC2EED" w:rsidRPr="00B80DA2">
        <w:rPr>
          <w:rFonts w:asciiTheme="minorEastAsia" w:hAnsiTheme="minorEastAsia" w:hint="eastAsia"/>
          <w:szCs w:val="21"/>
        </w:rPr>
        <w:t>の交付決定の全部又は一部を取り消すことができる。</w:t>
      </w:r>
    </w:p>
    <w:p w14:paraId="316D91B2" w14:textId="77777777" w:rsidR="00CC2EED" w:rsidRPr="00B80DA2" w:rsidRDefault="00CC2EED" w:rsidP="002931F1">
      <w:pPr>
        <w:autoSpaceDE w:val="0"/>
        <w:autoSpaceDN w:val="0"/>
        <w:ind w:left="224" w:hangingChars="100" w:hanging="224"/>
        <w:rPr>
          <w:rFonts w:asciiTheme="minorEastAsia" w:hAnsiTheme="minorEastAsia"/>
          <w:szCs w:val="21"/>
        </w:rPr>
      </w:pPr>
      <w:r w:rsidRPr="00B80DA2">
        <w:rPr>
          <w:rFonts w:asciiTheme="minorEastAsia" w:hAnsiTheme="minorEastAsia" w:hint="eastAsia"/>
          <w:szCs w:val="21"/>
        </w:rPr>
        <w:t xml:space="preserve">　</w:t>
      </w:r>
      <w:r w:rsidR="005829B7" w:rsidRPr="00B80DA2">
        <w:rPr>
          <w:rFonts w:asciiTheme="minorEastAsia" w:hAnsiTheme="minorEastAsia" w:hint="eastAsia"/>
          <w:szCs w:val="21"/>
        </w:rPr>
        <w:t>(</w:t>
      </w:r>
      <w:r w:rsidRPr="00B80DA2">
        <w:rPr>
          <w:rFonts w:asciiTheme="minorEastAsia" w:hAnsiTheme="minorEastAsia" w:hint="eastAsia"/>
          <w:szCs w:val="21"/>
        </w:rPr>
        <w:t>１</w:t>
      </w:r>
      <w:r w:rsidR="005829B7" w:rsidRPr="00B80DA2">
        <w:rPr>
          <w:rFonts w:asciiTheme="minorEastAsia" w:hAnsiTheme="minorEastAsia" w:hint="eastAsia"/>
          <w:szCs w:val="21"/>
        </w:rPr>
        <w:t>)</w:t>
      </w:r>
      <w:r w:rsidRPr="00B80DA2">
        <w:rPr>
          <w:rFonts w:asciiTheme="minorEastAsia" w:hAnsiTheme="minorEastAsia" w:hint="eastAsia"/>
          <w:szCs w:val="21"/>
        </w:rPr>
        <w:t xml:space="preserve">　偽りその他不正の手段により補助金</w:t>
      </w:r>
      <w:r w:rsidR="00951016" w:rsidRPr="00B80DA2">
        <w:rPr>
          <w:rFonts w:asciiTheme="minorEastAsia" w:hAnsiTheme="minorEastAsia" w:hint="eastAsia"/>
          <w:szCs w:val="21"/>
        </w:rPr>
        <w:t>等</w:t>
      </w:r>
      <w:r w:rsidRPr="00B80DA2">
        <w:rPr>
          <w:rFonts w:asciiTheme="minorEastAsia" w:hAnsiTheme="minorEastAsia" w:hint="eastAsia"/>
          <w:szCs w:val="21"/>
        </w:rPr>
        <w:t>の交付の決定を受けたとき。</w:t>
      </w:r>
    </w:p>
    <w:p w14:paraId="537B3766" w14:textId="77777777" w:rsidR="00CC2EED" w:rsidRPr="00B80DA2" w:rsidRDefault="00CC2EED" w:rsidP="002931F1">
      <w:pPr>
        <w:autoSpaceDE w:val="0"/>
        <w:autoSpaceDN w:val="0"/>
        <w:ind w:left="224" w:hangingChars="100" w:hanging="224"/>
        <w:rPr>
          <w:rFonts w:asciiTheme="minorEastAsia" w:hAnsiTheme="minorEastAsia"/>
          <w:szCs w:val="21"/>
        </w:rPr>
      </w:pPr>
      <w:r w:rsidRPr="00B80DA2">
        <w:rPr>
          <w:rFonts w:asciiTheme="minorEastAsia" w:hAnsiTheme="minorEastAsia" w:hint="eastAsia"/>
          <w:szCs w:val="21"/>
        </w:rPr>
        <w:t xml:space="preserve">　</w:t>
      </w:r>
      <w:r w:rsidR="005829B7" w:rsidRPr="00B80DA2">
        <w:rPr>
          <w:rFonts w:asciiTheme="minorEastAsia" w:hAnsiTheme="minorEastAsia" w:hint="eastAsia"/>
          <w:szCs w:val="21"/>
        </w:rPr>
        <w:t>(</w:t>
      </w:r>
      <w:r w:rsidRPr="00B80DA2">
        <w:rPr>
          <w:rFonts w:asciiTheme="minorEastAsia" w:hAnsiTheme="minorEastAsia" w:hint="eastAsia"/>
          <w:szCs w:val="21"/>
        </w:rPr>
        <w:t>２</w:t>
      </w:r>
      <w:r w:rsidR="005829B7" w:rsidRPr="00B80DA2">
        <w:rPr>
          <w:rFonts w:asciiTheme="minorEastAsia" w:hAnsiTheme="minorEastAsia" w:hint="eastAsia"/>
          <w:szCs w:val="21"/>
        </w:rPr>
        <w:t>)</w:t>
      </w:r>
      <w:r w:rsidRPr="00B80DA2">
        <w:rPr>
          <w:rFonts w:asciiTheme="minorEastAsia" w:hAnsiTheme="minorEastAsia" w:hint="eastAsia"/>
          <w:szCs w:val="21"/>
        </w:rPr>
        <w:t xml:space="preserve">　この要綱</w:t>
      </w:r>
      <w:r w:rsidR="00512045" w:rsidRPr="00B80DA2">
        <w:rPr>
          <w:rFonts w:asciiTheme="minorEastAsia" w:hAnsiTheme="minorEastAsia" w:hint="eastAsia"/>
          <w:szCs w:val="21"/>
        </w:rPr>
        <w:t>の規定に</w:t>
      </w:r>
      <w:r w:rsidRPr="00B80DA2">
        <w:rPr>
          <w:rFonts w:asciiTheme="minorEastAsia" w:hAnsiTheme="minorEastAsia" w:hint="eastAsia"/>
          <w:szCs w:val="21"/>
        </w:rPr>
        <w:t>違反したとき。</w:t>
      </w:r>
    </w:p>
    <w:p w14:paraId="390926D0" w14:textId="77777777" w:rsidR="00CC2EED" w:rsidRPr="00B80DA2" w:rsidRDefault="005829B7" w:rsidP="002931F1">
      <w:pPr>
        <w:autoSpaceDE w:val="0"/>
        <w:autoSpaceDN w:val="0"/>
        <w:ind w:left="224" w:hangingChars="100" w:hanging="224"/>
        <w:rPr>
          <w:rFonts w:asciiTheme="minorEastAsia" w:hAnsiTheme="minorEastAsia"/>
          <w:szCs w:val="21"/>
        </w:rPr>
      </w:pPr>
      <w:r w:rsidRPr="00B80DA2">
        <w:rPr>
          <w:rFonts w:asciiTheme="minorEastAsia" w:hAnsiTheme="minorEastAsia" w:hint="eastAsia"/>
          <w:szCs w:val="21"/>
        </w:rPr>
        <w:t xml:space="preserve">　</w:t>
      </w:r>
      <w:r w:rsidR="00CC2EED" w:rsidRPr="00B80DA2">
        <w:rPr>
          <w:rFonts w:asciiTheme="minorEastAsia" w:hAnsiTheme="minorEastAsia" w:hint="eastAsia"/>
          <w:szCs w:val="21"/>
        </w:rPr>
        <w:t>（補助金</w:t>
      </w:r>
      <w:r w:rsidR="00951016" w:rsidRPr="00B80DA2">
        <w:rPr>
          <w:rFonts w:asciiTheme="minorEastAsia" w:hAnsiTheme="minorEastAsia" w:hint="eastAsia"/>
          <w:szCs w:val="21"/>
        </w:rPr>
        <w:t>等</w:t>
      </w:r>
      <w:r w:rsidR="00CC2EED" w:rsidRPr="00B80DA2">
        <w:rPr>
          <w:rFonts w:asciiTheme="minorEastAsia" w:hAnsiTheme="minorEastAsia" w:hint="eastAsia"/>
          <w:szCs w:val="21"/>
        </w:rPr>
        <w:t>の返還）</w:t>
      </w:r>
    </w:p>
    <w:p w14:paraId="2F22BC7A" w14:textId="08ECA4BF" w:rsidR="00CC2EED" w:rsidRPr="00B80DA2" w:rsidRDefault="00996BF6" w:rsidP="002931F1">
      <w:pPr>
        <w:autoSpaceDE w:val="0"/>
        <w:autoSpaceDN w:val="0"/>
        <w:ind w:left="224" w:hangingChars="100" w:hanging="224"/>
        <w:rPr>
          <w:rFonts w:asciiTheme="minorEastAsia" w:hAnsiTheme="minorEastAsia"/>
          <w:szCs w:val="21"/>
        </w:rPr>
      </w:pPr>
      <w:r w:rsidRPr="00B80DA2">
        <w:rPr>
          <w:rFonts w:asciiTheme="minorEastAsia" w:hAnsiTheme="minorEastAsia" w:hint="eastAsia"/>
          <w:szCs w:val="21"/>
        </w:rPr>
        <w:t>第</w:t>
      </w:r>
      <w:r w:rsidR="00AE363D" w:rsidRPr="00B80DA2">
        <w:rPr>
          <w:rFonts w:asciiTheme="minorEastAsia" w:hAnsiTheme="minorEastAsia" w:hint="eastAsia"/>
          <w:szCs w:val="21"/>
        </w:rPr>
        <w:t>10</w:t>
      </w:r>
      <w:r w:rsidR="00CC2EED" w:rsidRPr="00B80DA2">
        <w:rPr>
          <w:rFonts w:asciiTheme="minorEastAsia" w:hAnsiTheme="minorEastAsia" w:hint="eastAsia"/>
          <w:szCs w:val="21"/>
        </w:rPr>
        <w:t>条　市長は前条の規定により補助金</w:t>
      </w:r>
      <w:r w:rsidR="00951016" w:rsidRPr="00B80DA2">
        <w:rPr>
          <w:rFonts w:asciiTheme="minorEastAsia" w:hAnsiTheme="minorEastAsia" w:hint="eastAsia"/>
          <w:szCs w:val="21"/>
        </w:rPr>
        <w:t>等</w:t>
      </w:r>
      <w:r w:rsidR="00CC2EED" w:rsidRPr="00B80DA2">
        <w:rPr>
          <w:rFonts w:asciiTheme="minorEastAsia" w:hAnsiTheme="minorEastAsia" w:hint="eastAsia"/>
          <w:szCs w:val="21"/>
        </w:rPr>
        <w:t>の交付決定を取り消した場合において、補助決</w:t>
      </w:r>
      <w:r w:rsidRPr="00B80DA2">
        <w:rPr>
          <w:rFonts w:asciiTheme="minorEastAsia" w:hAnsiTheme="minorEastAsia" w:hint="eastAsia"/>
          <w:szCs w:val="21"/>
        </w:rPr>
        <w:t>定者に対し</w:t>
      </w:r>
      <w:r w:rsidR="002677A0" w:rsidRPr="00B80DA2">
        <w:rPr>
          <w:rFonts w:asciiTheme="minorEastAsia" w:hAnsiTheme="minorEastAsia" w:hint="eastAsia"/>
          <w:szCs w:val="21"/>
        </w:rPr>
        <w:t>、</w:t>
      </w:r>
      <w:r w:rsidR="00C8299A" w:rsidRPr="00B80DA2">
        <w:rPr>
          <w:rFonts w:asciiTheme="minorEastAsia" w:hAnsiTheme="minorEastAsia" w:hint="eastAsia"/>
          <w:szCs w:val="21"/>
        </w:rPr>
        <w:t>おいで今治！</w:t>
      </w:r>
      <w:r w:rsidR="00195F8C">
        <w:rPr>
          <w:rFonts w:asciiTheme="minorEastAsia" w:hAnsiTheme="minorEastAsia" w:hint="eastAsia"/>
          <w:szCs w:val="21"/>
        </w:rPr>
        <w:t>もどろう今治！</w:t>
      </w:r>
      <w:r w:rsidR="00C8299A" w:rsidRPr="00B80DA2">
        <w:rPr>
          <w:rFonts w:asciiTheme="minorEastAsia" w:hAnsiTheme="minorEastAsia" w:hint="eastAsia"/>
          <w:szCs w:val="21"/>
        </w:rPr>
        <w:t>お試し移住</w:t>
      </w:r>
      <w:r w:rsidR="00195F8C">
        <w:rPr>
          <w:rFonts w:asciiTheme="minorEastAsia" w:hAnsiTheme="minorEastAsia" w:hint="eastAsia"/>
          <w:szCs w:val="21"/>
        </w:rPr>
        <w:t>サポート</w:t>
      </w:r>
      <w:r w:rsidR="00C8299A" w:rsidRPr="00B80DA2">
        <w:rPr>
          <w:rFonts w:asciiTheme="minorEastAsia" w:hAnsiTheme="minorEastAsia" w:hint="eastAsia"/>
          <w:szCs w:val="21"/>
        </w:rPr>
        <w:t>滞在事業</w:t>
      </w:r>
      <w:r w:rsidR="00E92769">
        <w:rPr>
          <w:rFonts w:asciiTheme="minorEastAsia" w:hAnsiTheme="minorEastAsia" w:hint="eastAsia"/>
          <w:szCs w:val="21"/>
        </w:rPr>
        <w:t>費</w:t>
      </w:r>
      <w:r w:rsidR="002A7BCD" w:rsidRPr="00B80DA2">
        <w:rPr>
          <w:rFonts w:asciiTheme="minorEastAsia" w:hAnsiTheme="minorEastAsia" w:hint="eastAsia"/>
          <w:szCs w:val="21"/>
        </w:rPr>
        <w:t>補助金</w:t>
      </w:r>
      <w:r w:rsidR="00B27EA5" w:rsidRPr="00B80DA2">
        <w:rPr>
          <w:rFonts w:asciiTheme="minorEastAsia" w:hAnsiTheme="minorEastAsia" w:hint="eastAsia"/>
          <w:szCs w:val="21"/>
        </w:rPr>
        <w:t>返還命令書</w:t>
      </w:r>
      <w:r w:rsidRPr="00B80DA2">
        <w:rPr>
          <w:rFonts w:asciiTheme="minorEastAsia" w:hAnsiTheme="minorEastAsia" w:hint="eastAsia"/>
          <w:szCs w:val="21"/>
        </w:rPr>
        <w:t>（別記様式第</w:t>
      </w:r>
      <w:r w:rsidR="008D78E1" w:rsidRPr="00B80DA2">
        <w:rPr>
          <w:rFonts w:asciiTheme="minorEastAsia" w:hAnsiTheme="minorEastAsia" w:hint="eastAsia"/>
          <w:szCs w:val="21"/>
        </w:rPr>
        <w:t>４</w:t>
      </w:r>
      <w:r w:rsidR="001C69D9" w:rsidRPr="00B80DA2">
        <w:rPr>
          <w:rFonts w:asciiTheme="minorEastAsia" w:hAnsiTheme="minorEastAsia" w:hint="eastAsia"/>
          <w:szCs w:val="21"/>
        </w:rPr>
        <w:t>号）により、</w:t>
      </w:r>
      <w:r w:rsidR="00B27EA5" w:rsidRPr="00B80DA2">
        <w:rPr>
          <w:rFonts w:asciiTheme="minorEastAsia" w:hAnsiTheme="minorEastAsia" w:hint="eastAsia"/>
          <w:szCs w:val="21"/>
        </w:rPr>
        <w:t>返還を命ずることができる。</w:t>
      </w:r>
    </w:p>
    <w:p w14:paraId="62A54FA9" w14:textId="77777777" w:rsidR="00D91314" w:rsidRPr="00B80DA2" w:rsidRDefault="005829B7" w:rsidP="002931F1">
      <w:pPr>
        <w:autoSpaceDE w:val="0"/>
        <w:autoSpaceDN w:val="0"/>
        <w:ind w:left="224" w:hangingChars="100" w:hanging="224"/>
        <w:rPr>
          <w:rFonts w:asciiTheme="minorEastAsia" w:hAnsiTheme="minorEastAsia"/>
          <w:szCs w:val="21"/>
        </w:rPr>
      </w:pPr>
      <w:r w:rsidRPr="00B80DA2">
        <w:rPr>
          <w:rFonts w:asciiTheme="minorEastAsia" w:hAnsiTheme="minorEastAsia" w:hint="eastAsia"/>
          <w:szCs w:val="21"/>
        </w:rPr>
        <w:t xml:space="preserve">　</w:t>
      </w:r>
      <w:r w:rsidR="00D91314" w:rsidRPr="00B80DA2">
        <w:rPr>
          <w:rFonts w:asciiTheme="minorEastAsia" w:hAnsiTheme="minorEastAsia" w:hint="eastAsia"/>
          <w:szCs w:val="21"/>
        </w:rPr>
        <w:t>（報告及び実地調査）</w:t>
      </w:r>
    </w:p>
    <w:p w14:paraId="7AEE0133" w14:textId="77777777" w:rsidR="00D91314" w:rsidRPr="00B80DA2" w:rsidRDefault="00996BF6" w:rsidP="002931F1">
      <w:pPr>
        <w:autoSpaceDE w:val="0"/>
        <w:autoSpaceDN w:val="0"/>
        <w:ind w:left="224" w:hangingChars="100" w:hanging="224"/>
        <w:rPr>
          <w:rFonts w:asciiTheme="minorEastAsia" w:hAnsiTheme="minorEastAsia"/>
          <w:szCs w:val="21"/>
        </w:rPr>
      </w:pPr>
      <w:r w:rsidRPr="00B80DA2">
        <w:rPr>
          <w:rFonts w:asciiTheme="minorEastAsia" w:hAnsiTheme="minorEastAsia" w:hint="eastAsia"/>
          <w:szCs w:val="21"/>
        </w:rPr>
        <w:t>第</w:t>
      </w:r>
      <w:r w:rsidR="00AE363D" w:rsidRPr="00B80DA2">
        <w:rPr>
          <w:rFonts w:asciiTheme="minorEastAsia" w:hAnsiTheme="minorEastAsia" w:hint="eastAsia"/>
          <w:szCs w:val="21"/>
        </w:rPr>
        <w:t>11</w:t>
      </w:r>
      <w:r w:rsidR="00D91314" w:rsidRPr="00B80DA2">
        <w:rPr>
          <w:rFonts w:asciiTheme="minorEastAsia" w:hAnsiTheme="minorEastAsia" w:hint="eastAsia"/>
          <w:szCs w:val="21"/>
        </w:rPr>
        <w:t>条　市長は、必要があると認めるときは申請者等に報告を求め、又は実地調査を行うことができるものとする。</w:t>
      </w:r>
    </w:p>
    <w:p w14:paraId="17B0F691" w14:textId="77777777" w:rsidR="00D91314" w:rsidRPr="00B80DA2" w:rsidRDefault="005829B7" w:rsidP="002931F1">
      <w:pPr>
        <w:autoSpaceDE w:val="0"/>
        <w:autoSpaceDN w:val="0"/>
        <w:ind w:left="224" w:hangingChars="100" w:hanging="224"/>
        <w:rPr>
          <w:rFonts w:asciiTheme="minorEastAsia" w:hAnsiTheme="minorEastAsia"/>
          <w:szCs w:val="21"/>
        </w:rPr>
      </w:pPr>
      <w:r w:rsidRPr="00B80DA2">
        <w:rPr>
          <w:rFonts w:asciiTheme="minorEastAsia" w:hAnsiTheme="minorEastAsia" w:hint="eastAsia"/>
          <w:szCs w:val="21"/>
        </w:rPr>
        <w:t xml:space="preserve">　</w:t>
      </w:r>
      <w:r w:rsidR="00D91314" w:rsidRPr="00B80DA2">
        <w:rPr>
          <w:rFonts w:asciiTheme="minorEastAsia" w:hAnsiTheme="minorEastAsia" w:hint="eastAsia"/>
          <w:szCs w:val="21"/>
        </w:rPr>
        <w:t>（委任）</w:t>
      </w:r>
    </w:p>
    <w:p w14:paraId="7AEFE806" w14:textId="77777777" w:rsidR="00D91314" w:rsidRPr="00B80DA2" w:rsidRDefault="00996BF6" w:rsidP="002931F1">
      <w:pPr>
        <w:autoSpaceDE w:val="0"/>
        <w:autoSpaceDN w:val="0"/>
        <w:ind w:left="224" w:hangingChars="100" w:hanging="224"/>
        <w:rPr>
          <w:rFonts w:asciiTheme="minorEastAsia" w:hAnsiTheme="minorEastAsia"/>
          <w:szCs w:val="21"/>
        </w:rPr>
      </w:pPr>
      <w:r w:rsidRPr="00B80DA2">
        <w:rPr>
          <w:rFonts w:asciiTheme="minorEastAsia" w:hAnsiTheme="minorEastAsia" w:hint="eastAsia"/>
          <w:szCs w:val="21"/>
        </w:rPr>
        <w:t>第</w:t>
      </w:r>
      <w:r w:rsidR="00AE363D" w:rsidRPr="00B80DA2">
        <w:rPr>
          <w:rFonts w:asciiTheme="minorEastAsia" w:hAnsiTheme="minorEastAsia" w:hint="eastAsia"/>
          <w:szCs w:val="21"/>
        </w:rPr>
        <w:t>12</w:t>
      </w:r>
      <w:r w:rsidR="00D91314" w:rsidRPr="00B80DA2">
        <w:rPr>
          <w:rFonts w:asciiTheme="minorEastAsia" w:hAnsiTheme="minorEastAsia" w:hint="eastAsia"/>
          <w:szCs w:val="21"/>
        </w:rPr>
        <w:t>条　この要綱に定めるもののほか、必要な事項は、市長が別に定める。</w:t>
      </w:r>
    </w:p>
    <w:p w14:paraId="60A515BB" w14:textId="58A20F77" w:rsidR="00D91314" w:rsidRPr="00B80DA2" w:rsidRDefault="00D91314" w:rsidP="002931F1">
      <w:pPr>
        <w:autoSpaceDE w:val="0"/>
        <w:autoSpaceDN w:val="0"/>
        <w:ind w:left="224" w:hangingChars="100" w:hanging="224"/>
        <w:rPr>
          <w:rFonts w:asciiTheme="minorEastAsia" w:hAnsiTheme="minorEastAsia"/>
          <w:szCs w:val="21"/>
        </w:rPr>
      </w:pPr>
      <w:r w:rsidRPr="00B80DA2">
        <w:rPr>
          <w:rFonts w:asciiTheme="minorEastAsia" w:hAnsiTheme="minorEastAsia" w:hint="eastAsia"/>
          <w:szCs w:val="21"/>
        </w:rPr>
        <w:t xml:space="preserve">　</w:t>
      </w:r>
      <w:r w:rsidR="00C8299A" w:rsidRPr="00B80DA2">
        <w:rPr>
          <w:rFonts w:asciiTheme="minorEastAsia" w:hAnsiTheme="minorEastAsia" w:hint="eastAsia"/>
          <w:szCs w:val="21"/>
        </w:rPr>
        <w:t xml:space="preserve">　</w:t>
      </w:r>
      <w:r w:rsidRPr="00B80DA2">
        <w:rPr>
          <w:rFonts w:asciiTheme="minorEastAsia" w:hAnsiTheme="minorEastAsia" w:hint="eastAsia"/>
          <w:szCs w:val="21"/>
        </w:rPr>
        <w:t xml:space="preserve">　附　則</w:t>
      </w:r>
    </w:p>
    <w:p w14:paraId="7769FB87" w14:textId="0C81378F" w:rsidR="00D91314" w:rsidRDefault="005829B7" w:rsidP="002931F1">
      <w:pPr>
        <w:autoSpaceDE w:val="0"/>
        <w:autoSpaceDN w:val="0"/>
        <w:rPr>
          <w:rFonts w:asciiTheme="minorEastAsia" w:hAnsiTheme="minorEastAsia"/>
          <w:szCs w:val="21"/>
        </w:rPr>
      </w:pPr>
      <w:r w:rsidRPr="00B80DA2">
        <w:rPr>
          <w:rFonts w:asciiTheme="minorEastAsia" w:hAnsiTheme="minorEastAsia" w:hint="eastAsia"/>
          <w:szCs w:val="21"/>
        </w:rPr>
        <w:t xml:space="preserve">　</w:t>
      </w:r>
      <w:r w:rsidR="00AE363D" w:rsidRPr="00B80DA2">
        <w:rPr>
          <w:rFonts w:asciiTheme="minorEastAsia" w:hAnsiTheme="minorEastAsia" w:hint="eastAsia"/>
          <w:szCs w:val="21"/>
        </w:rPr>
        <w:t>この要綱は、令和４</w:t>
      </w:r>
      <w:r w:rsidR="00D91314" w:rsidRPr="00B80DA2">
        <w:rPr>
          <w:rFonts w:asciiTheme="minorEastAsia" w:hAnsiTheme="minorEastAsia" w:hint="eastAsia"/>
          <w:szCs w:val="21"/>
        </w:rPr>
        <w:t>年４月１日から施行する。</w:t>
      </w:r>
    </w:p>
    <w:p w14:paraId="4879305B" w14:textId="3CAC51F5" w:rsidR="00356D10" w:rsidRPr="00356D10" w:rsidRDefault="00356D10" w:rsidP="00356D10">
      <w:pPr>
        <w:autoSpaceDE w:val="0"/>
        <w:autoSpaceDN w:val="0"/>
        <w:rPr>
          <w:rFonts w:asciiTheme="minorEastAsia" w:hAnsiTheme="minorEastAsia"/>
          <w:szCs w:val="21"/>
          <w:lang w:eastAsia="zh-TW"/>
        </w:rPr>
      </w:pPr>
      <w:r>
        <w:rPr>
          <w:rFonts w:asciiTheme="minorEastAsia" w:hAnsiTheme="minorEastAsia" w:hint="eastAsia"/>
          <w:szCs w:val="21"/>
        </w:rPr>
        <w:t xml:space="preserve">　　</w:t>
      </w:r>
      <w:r w:rsidRPr="00356D10">
        <w:rPr>
          <w:rFonts w:asciiTheme="minorEastAsia" w:hAnsiTheme="minorEastAsia" w:hint="eastAsia"/>
          <w:szCs w:val="21"/>
        </w:rPr>
        <w:t xml:space="preserve">　</w:t>
      </w:r>
      <w:r w:rsidRPr="00356D10">
        <w:rPr>
          <w:rFonts w:asciiTheme="minorEastAsia" w:hAnsiTheme="minorEastAsia" w:hint="eastAsia"/>
          <w:szCs w:val="21"/>
          <w:lang w:eastAsia="zh-TW"/>
        </w:rPr>
        <w:t>附　則</w:t>
      </w:r>
      <w:r>
        <w:rPr>
          <w:rFonts w:asciiTheme="minorEastAsia" w:hAnsiTheme="minorEastAsia" w:hint="eastAsia"/>
          <w:szCs w:val="21"/>
          <w:lang w:eastAsia="zh-TW"/>
        </w:rPr>
        <w:t>（令和４年９月１日付改正）</w:t>
      </w:r>
    </w:p>
    <w:p w14:paraId="543D203F" w14:textId="5D3DD48D" w:rsidR="00356D10" w:rsidRDefault="00356D10" w:rsidP="00356D10">
      <w:pPr>
        <w:autoSpaceDE w:val="0"/>
        <w:autoSpaceDN w:val="0"/>
        <w:rPr>
          <w:rFonts w:asciiTheme="minorEastAsia" w:hAnsiTheme="minorEastAsia"/>
          <w:szCs w:val="21"/>
        </w:rPr>
      </w:pPr>
      <w:r w:rsidRPr="00356D10">
        <w:rPr>
          <w:rFonts w:asciiTheme="minorEastAsia" w:hAnsiTheme="minorEastAsia" w:hint="eastAsia"/>
          <w:szCs w:val="21"/>
          <w:lang w:eastAsia="zh-TW"/>
        </w:rPr>
        <w:t xml:space="preserve">　</w:t>
      </w:r>
      <w:r w:rsidRPr="00356D10">
        <w:rPr>
          <w:rFonts w:asciiTheme="minorEastAsia" w:hAnsiTheme="minorEastAsia" w:hint="eastAsia"/>
          <w:szCs w:val="21"/>
        </w:rPr>
        <w:t>この要綱は、令和４年９月１日から施行し、同日以後の申請に係るものについて適用する。</w:t>
      </w:r>
    </w:p>
    <w:p w14:paraId="2810097A" w14:textId="2E0FF0D5" w:rsidR="00A54F1C" w:rsidRDefault="00A54F1C" w:rsidP="00356D10">
      <w:pPr>
        <w:autoSpaceDE w:val="0"/>
        <w:autoSpaceDN w:val="0"/>
        <w:rPr>
          <w:rFonts w:asciiTheme="minorEastAsia" w:hAnsiTheme="minorEastAsia"/>
          <w:szCs w:val="21"/>
          <w:lang w:eastAsia="zh-TW"/>
        </w:rPr>
      </w:pPr>
      <w:r>
        <w:rPr>
          <w:rFonts w:asciiTheme="minorEastAsia" w:hAnsiTheme="minorEastAsia" w:hint="eastAsia"/>
          <w:szCs w:val="21"/>
        </w:rPr>
        <w:t xml:space="preserve">　　　</w:t>
      </w:r>
      <w:r>
        <w:rPr>
          <w:rFonts w:asciiTheme="minorEastAsia" w:hAnsiTheme="minorEastAsia" w:hint="eastAsia"/>
          <w:szCs w:val="21"/>
          <w:lang w:eastAsia="zh-TW"/>
        </w:rPr>
        <w:t>附　則（令和５年１月31日今治市要綱）</w:t>
      </w:r>
    </w:p>
    <w:p w14:paraId="3496FA3D" w14:textId="5D2BF749" w:rsidR="00A54F1C" w:rsidRDefault="00A54F1C" w:rsidP="00356D10">
      <w:pPr>
        <w:autoSpaceDE w:val="0"/>
        <w:autoSpaceDN w:val="0"/>
        <w:rPr>
          <w:rFonts w:asciiTheme="minorEastAsia" w:hAnsiTheme="minorEastAsia"/>
          <w:szCs w:val="21"/>
        </w:rPr>
      </w:pPr>
      <w:r>
        <w:rPr>
          <w:rFonts w:asciiTheme="minorEastAsia" w:hAnsiTheme="minorEastAsia" w:hint="eastAsia"/>
          <w:szCs w:val="21"/>
          <w:lang w:eastAsia="zh-TW"/>
        </w:rPr>
        <w:t xml:space="preserve">　</w:t>
      </w:r>
      <w:r>
        <w:rPr>
          <w:rFonts w:asciiTheme="minorEastAsia" w:hAnsiTheme="minorEastAsia" w:hint="eastAsia"/>
          <w:szCs w:val="21"/>
        </w:rPr>
        <w:t>この要綱は、令和５年２月１日から施行する。</w:t>
      </w:r>
    </w:p>
    <w:p w14:paraId="61A5270E" w14:textId="76DEBF04" w:rsidR="00E35579" w:rsidRPr="00117162" w:rsidRDefault="00E35579" w:rsidP="00E35579">
      <w:pPr>
        <w:autoSpaceDE w:val="0"/>
        <w:autoSpaceDN w:val="0"/>
        <w:rPr>
          <w:rFonts w:ascii="ＭＳ 明朝" w:hAnsi="ＭＳ 明朝"/>
          <w:szCs w:val="21"/>
          <w:lang w:eastAsia="zh-TW"/>
        </w:rPr>
      </w:pPr>
      <w:r>
        <w:rPr>
          <w:rFonts w:ascii="ＭＳ 明朝" w:hAnsi="ＭＳ 明朝" w:hint="eastAsia"/>
          <w:szCs w:val="21"/>
        </w:rPr>
        <w:t xml:space="preserve">　　　</w:t>
      </w:r>
      <w:r>
        <w:rPr>
          <w:rFonts w:ascii="ＭＳ 明朝" w:hAnsi="ＭＳ 明朝" w:hint="eastAsia"/>
          <w:szCs w:val="21"/>
          <w:lang w:eastAsia="zh-TW"/>
        </w:rPr>
        <w:t>附　則（令和６</w:t>
      </w:r>
      <w:r w:rsidRPr="00117162">
        <w:rPr>
          <w:rFonts w:ascii="ＭＳ 明朝" w:hAnsi="ＭＳ 明朝" w:hint="eastAsia"/>
          <w:szCs w:val="21"/>
          <w:lang w:eastAsia="zh-TW"/>
        </w:rPr>
        <w:t>年３月</w:t>
      </w:r>
      <w:r>
        <w:rPr>
          <w:rFonts w:ascii="ＭＳ 明朝" w:hAnsi="ＭＳ 明朝" w:hint="eastAsia"/>
          <w:szCs w:val="21"/>
          <w:lang w:eastAsia="zh-TW"/>
        </w:rPr>
        <w:t>31</w:t>
      </w:r>
      <w:r w:rsidRPr="00117162">
        <w:rPr>
          <w:rFonts w:ascii="ＭＳ 明朝" w:hAnsi="ＭＳ 明朝" w:hint="eastAsia"/>
          <w:szCs w:val="21"/>
          <w:lang w:eastAsia="zh-TW"/>
        </w:rPr>
        <w:t>日今治市要綱）</w:t>
      </w:r>
    </w:p>
    <w:p w14:paraId="17D82F50" w14:textId="77777777" w:rsidR="00E35579" w:rsidRPr="00117162" w:rsidRDefault="00E35579" w:rsidP="00E35579">
      <w:pPr>
        <w:autoSpaceDE w:val="0"/>
        <w:autoSpaceDN w:val="0"/>
        <w:rPr>
          <w:rFonts w:ascii="ＭＳ 明朝" w:hAnsi="ＭＳ 明朝"/>
          <w:szCs w:val="21"/>
        </w:rPr>
      </w:pPr>
      <w:r w:rsidRPr="00117162">
        <w:rPr>
          <w:rFonts w:ascii="ＭＳ 明朝" w:hAnsi="ＭＳ 明朝" w:hint="eastAsia"/>
          <w:szCs w:val="21"/>
          <w:lang w:eastAsia="zh-TW"/>
        </w:rPr>
        <w:t xml:space="preserve">　</w:t>
      </w:r>
      <w:r w:rsidRPr="00117162">
        <w:rPr>
          <w:rFonts w:ascii="ＭＳ 明朝" w:hAnsi="ＭＳ 明朝" w:hint="eastAsia"/>
          <w:szCs w:val="21"/>
        </w:rPr>
        <w:t>（施行期日）</w:t>
      </w:r>
    </w:p>
    <w:p w14:paraId="5B9BC0C4" w14:textId="77777777" w:rsidR="00E35579" w:rsidRPr="00117162" w:rsidRDefault="00E35579" w:rsidP="00E35579">
      <w:pPr>
        <w:autoSpaceDE w:val="0"/>
        <w:autoSpaceDN w:val="0"/>
        <w:ind w:firstLineChars="100" w:firstLine="224"/>
        <w:rPr>
          <w:rFonts w:ascii="ＭＳ 明朝" w:hAnsi="ＭＳ 明朝"/>
          <w:szCs w:val="21"/>
        </w:rPr>
      </w:pPr>
      <w:r>
        <w:rPr>
          <w:rFonts w:ascii="ＭＳ 明朝" w:hAnsi="ＭＳ 明朝" w:hint="eastAsia"/>
          <w:szCs w:val="21"/>
        </w:rPr>
        <w:t>１　この要綱は、令和６</w:t>
      </w:r>
      <w:r w:rsidRPr="00117162">
        <w:rPr>
          <w:rFonts w:ascii="ＭＳ 明朝" w:hAnsi="ＭＳ 明朝" w:hint="eastAsia"/>
          <w:szCs w:val="21"/>
        </w:rPr>
        <w:t>年４月１日から施行する。</w:t>
      </w:r>
    </w:p>
    <w:p w14:paraId="013EFB98" w14:textId="77777777" w:rsidR="00E35579" w:rsidRPr="00117162" w:rsidRDefault="00E35579" w:rsidP="00E35579">
      <w:pPr>
        <w:autoSpaceDE w:val="0"/>
        <w:autoSpaceDN w:val="0"/>
        <w:rPr>
          <w:rFonts w:ascii="ＭＳ 明朝" w:hAnsi="ＭＳ 明朝"/>
          <w:szCs w:val="21"/>
        </w:rPr>
      </w:pPr>
      <w:r w:rsidRPr="00117162">
        <w:rPr>
          <w:rFonts w:ascii="ＭＳ 明朝" w:hAnsi="ＭＳ 明朝" w:hint="eastAsia"/>
          <w:szCs w:val="21"/>
        </w:rPr>
        <w:t xml:space="preserve">　（経過措置）</w:t>
      </w:r>
    </w:p>
    <w:p w14:paraId="6846A845" w14:textId="23B11E0E" w:rsidR="00E35579" w:rsidRDefault="00E35579" w:rsidP="00E35579">
      <w:pPr>
        <w:autoSpaceDE w:val="0"/>
        <w:autoSpaceDN w:val="0"/>
        <w:ind w:leftChars="100" w:left="224"/>
        <w:rPr>
          <w:rFonts w:ascii="ＭＳ 明朝" w:hAnsi="ＭＳ 明朝"/>
          <w:szCs w:val="21"/>
        </w:rPr>
      </w:pPr>
      <w:r w:rsidRPr="00117162">
        <w:rPr>
          <w:rFonts w:ascii="ＭＳ 明朝" w:hAnsi="ＭＳ 明朝" w:hint="eastAsia"/>
          <w:szCs w:val="21"/>
        </w:rPr>
        <w:t>２　改正後の</w:t>
      </w:r>
      <w:r>
        <w:rPr>
          <w:rFonts w:ascii="ＭＳ 明朝" w:hAnsi="ＭＳ 明朝" w:hint="eastAsia"/>
          <w:szCs w:val="21"/>
        </w:rPr>
        <w:t>おいで今治！もどろう今治！お試し移住滞在サポート事業費</w:t>
      </w:r>
      <w:r w:rsidRPr="00117162">
        <w:rPr>
          <w:rFonts w:ascii="ＭＳ 明朝" w:hAnsi="ＭＳ 明朝" w:hint="eastAsia"/>
          <w:szCs w:val="21"/>
        </w:rPr>
        <w:t>補助金交付要綱の規定は、この要綱の施行の日以後の申請に係るものについて適用し、同日までの申請に係るものについては、なお従前の例による。</w:t>
      </w:r>
    </w:p>
    <w:p w14:paraId="38DB273F" w14:textId="512430A7" w:rsidR="002C2954" w:rsidRPr="00117162" w:rsidRDefault="002C2954" w:rsidP="002C2954">
      <w:pPr>
        <w:autoSpaceDE w:val="0"/>
        <w:autoSpaceDN w:val="0"/>
        <w:rPr>
          <w:rFonts w:ascii="ＭＳ 明朝" w:hAnsi="ＭＳ 明朝"/>
          <w:szCs w:val="21"/>
          <w:lang w:eastAsia="zh-TW"/>
        </w:rPr>
      </w:pPr>
      <w:r>
        <w:rPr>
          <w:rFonts w:ascii="ＭＳ 明朝" w:hAnsi="ＭＳ 明朝" w:hint="eastAsia"/>
          <w:szCs w:val="21"/>
        </w:rPr>
        <w:t xml:space="preserve">　　　</w:t>
      </w:r>
      <w:r>
        <w:rPr>
          <w:rFonts w:ascii="ＭＳ 明朝" w:hAnsi="ＭＳ 明朝" w:hint="eastAsia"/>
          <w:szCs w:val="21"/>
          <w:lang w:eastAsia="zh-TW"/>
        </w:rPr>
        <w:t>附　則（令和</w:t>
      </w:r>
      <w:r>
        <w:rPr>
          <w:rFonts w:ascii="ＭＳ 明朝" w:hAnsi="ＭＳ 明朝" w:hint="eastAsia"/>
          <w:szCs w:val="21"/>
        </w:rPr>
        <w:t>７</w:t>
      </w:r>
      <w:r w:rsidRPr="00117162">
        <w:rPr>
          <w:rFonts w:ascii="ＭＳ 明朝" w:hAnsi="ＭＳ 明朝" w:hint="eastAsia"/>
          <w:szCs w:val="21"/>
          <w:lang w:eastAsia="zh-TW"/>
        </w:rPr>
        <w:t>年</w:t>
      </w:r>
      <w:r>
        <w:rPr>
          <w:rFonts w:ascii="ＭＳ 明朝" w:hAnsi="ＭＳ 明朝" w:hint="eastAsia"/>
          <w:szCs w:val="21"/>
        </w:rPr>
        <w:t>４</w:t>
      </w:r>
      <w:r w:rsidRPr="00117162">
        <w:rPr>
          <w:rFonts w:ascii="ＭＳ 明朝" w:hAnsi="ＭＳ 明朝" w:hint="eastAsia"/>
          <w:szCs w:val="21"/>
          <w:lang w:eastAsia="zh-TW"/>
        </w:rPr>
        <w:t>月</w:t>
      </w:r>
      <w:r>
        <w:rPr>
          <w:rFonts w:ascii="ＭＳ 明朝" w:hAnsi="ＭＳ 明朝" w:hint="eastAsia"/>
          <w:szCs w:val="21"/>
        </w:rPr>
        <w:t>１</w:t>
      </w:r>
      <w:r w:rsidRPr="00117162">
        <w:rPr>
          <w:rFonts w:ascii="ＭＳ 明朝" w:hAnsi="ＭＳ 明朝" w:hint="eastAsia"/>
          <w:szCs w:val="21"/>
          <w:lang w:eastAsia="zh-TW"/>
        </w:rPr>
        <w:t>日今治市要綱）</w:t>
      </w:r>
    </w:p>
    <w:p w14:paraId="4A7D6817" w14:textId="77777777" w:rsidR="002C2954" w:rsidRPr="00117162" w:rsidRDefault="002C2954" w:rsidP="002C2954">
      <w:pPr>
        <w:autoSpaceDE w:val="0"/>
        <w:autoSpaceDN w:val="0"/>
        <w:rPr>
          <w:rFonts w:ascii="ＭＳ 明朝" w:hAnsi="ＭＳ 明朝"/>
          <w:szCs w:val="21"/>
        </w:rPr>
      </w:pPr>
      <w:r w:rsidRPr="00117162">
        <w:rPr>
          <w:rFonts w:ascii="ＭＳ 明朝" w:hAnsi="ＭＳ 明朝" w:hint="eastAsia"/>
          <w:szCs w:val="21"/>
          <w:lang w:eastAsia="zh-TW"/>
        </w:rPr>
        <w:t xml:space="preserve">　</w:t>
      </w:r>
      <w:r w:rsidRPr="00117162">
        <w:rPr>
          <w:rFonts w:ascii="ＭＳ 明朝" w:hAnsi="ＭＳ 明朝" w:hint="eastAsia"/>
          <w:szCs w:val="21"/>
        </w:rPr>
        <w:t>（施行期日）</w:t>
      </w:r>
    </w:p>
    <w:p w14:paraId="480F09C7" w14:textId="43E55F32" w:rsidR="002C2954" w:rsidRPr="00117162" w:rsidRDefault="002C2954" w:rsidP="002C2954">
      <w:pPr>
        <w:autoSpaceDE w:val="0"/>
        <w:autoSpaceDN w:val="0"/>
        <w:ind w:firstLineChars="100" w:firstLine="224"/>
        <w:rPr>
          <w:rFonts w:ascii="ＭＳ 明朝" w:hAnsi="ＭＳ 明朝"/>
          <w:szCs w:val="21"/>
        </w:rPr>
      </w:pPr>
      <w:r>
        <w:rPr>
          <w:rFonts w:ascii="ＭＳ 明朝" w:hAnsi="ＭＳ 明朝" w:hint="eastAsia"/>
          <w:szCs w:val="21"/>
        </w:rPr>
        <w:lastRenderedPageBreak/>
        <w:t>１　この要綱は、令和７</w:t>
      </w:r>
      <w:r w:rsidRPr="00117162">
        <w:rPr>
          <w:rFonts w:ascii="ＭＳ 明朝" w:hAnsi="ＭＳ 明朝" w:hint="eastAsia"/>
          <w:szCs w:val="21"/>
        </w:rPr>
        <w:t>年４月１日から施行する。</w:t>
      </w:r>
    </w:p>
    <w:p w14:paraId="03F705D1" w14:textId="77777777" w:rsidR="002C2954" w:rsidRPr="00117162" w:rsidRDefault="002C2954" w:rsidP="002C2954">
      <w:pPr>
        <w:autoSpaceDE w:val="0"/>
        <w:autoSpaceDN w:val="0"/>
        <w:rPr>
          <w:rFonts w:ascii="ＭＳ 明朝" w:hAnsi="ＭＳ 明朝"/>
          <w:szCs w:val="21"/>
        </w:rPr>
      </w:pPr>
      <w:r w:rsidRPr="00117162">
        <w:rPr>
          <w:rFonts w:ascii="ＭＳ 明朝" w:hAnsi="ＭＳ 明朝" w:hint="eastAsia"/>
          <w:szCs w:val="21"/>
        </w:rPr>
        <w:t xml:space="preserve">　（経過措置）</w:t>
      </w:r>
    </w:p>
    <w:p w14:paraId="36A6D355" w14:textId="77777777" w:rsidR="002C2954" w:rsidRDefault="002C2954" w:rsidP="002C2954">
      <w:pPr>
        <w:autoSpaceDE w:val="0"/>
        <w:autoSpaceDN w:val="0"/>
        <w:ind w:leftChars="100" w:left="224"/>
        <w:rPr>
          <w:rFonts w:ascii="ＭＳ 明朝" w:hAnsi="ＭＳ 明朝"/>
          <w:szCs w:val="21"/>
        </w:rPr>
      </w:pPr>
      <w:r w:rsidRPr="00117162">
        <w:rPr>
          <w:rFonts w:ascii="ＭＳ 明朝" w:hAnsi="ＭＳ 明朝" w:hint="eastAsia"/>
          <w:szCs w:val="21"/>
        </w:rPr>
        <w:t>２　改正後の</w:t>
      </w:r>
      <w:r>
        <w:rPr>
          <w:rFonts w:ascii="ＭＳ 明朝" w:hAnsi="ＭＳ 明朝" w:hint="eastAsia"/>
          <w:szCs w:val="21"/>
        </w:rPr>
        <w:t>おいで今治！もどろう今治！お試し移住滞在サポート事業費</w:t>
      </w:r>
      <w:r w:rsidRPr="00117162">
        <w:rPr>
          <w:rFonts w:ascii="ＭＳ 明朝" w:hAnsi="ＭＳ 明朝" w:hint="eastAsia"/>
          <w:szCs w:val="21"/>
        </w:rPr>
        <w:t>補助金交付要綱の規定は、この要綱の施行の日以後の申請に係るものについて適用し、同日までの申請に係るものについては、なお従前の例による。</w:t>
      </w:r>
    </w:p>
    <w:p w14:paraId="60DF31B0" w14:textId="04503493" w:rsidR="00E6336C" w:rsidRPr="00117162" w:rsidRDefault="00E6336C" w:rsidP="00E6336C">
      <w:pPr>
        <w:autoSpaceDE w:val="0"/>
        <w:autoSpaceDN w:val="0"/>
        <w:rPr>
          <w:rFonts w:ascii="ＭＳ 明朝" w:hAnsi="ＭＳ 明朝"/>
          <w:szCs w:val="21"/>
          <w:lang w:eastAsia="zh-TW"/>
        </w:rPr>
      </w:pPr>
      <w:r>
        <w:rPr>
          <w:rFonts w:ascii="ＭＳ 明朝" w:hAnsi="ＭＳ 明朝" w:hint="eastAsia"/>
          <w:szCs w:val="21"/>
        </w:rPr>
        <w:t xml:space="preserve">　</w:t>
      </w:r>
      <w:r>
        <w:rPr>
          <w:rFonts w:ascii="ＭＳ 明朝" w:hAnsi="ＭＳ 明朝" w:hint="eastAsia"/>
          <w:szCs w:val="21"/>
          <w:lang w:eastAsia="zh-TW"/>
        </w:rPr>
        <w:t>附　則（令和</w:t>
      </w:r>
      <w:r>
        <w:rPr>
          <w:rFonts w:ascii="ＭＳ 明朝" w:hAnsi="ＭＳ 明朝" w:hint="eastAsia"/>
          <w:szCs w:val="21"/>
        </w:rPr>
        <w:t>８</w:t>
      </w:r>
      <w:r w:rsidRPr="00117162">
        <w:rPr>
          <w:rFonts w:ascii="ＭＳ 明朝" w:hAnsi="ＭＳ 明朝" w:hint="eastAsia"/>
          <w:szCs w:val="21"/>
          <w:lang w:eastAsia="zh-TW"/>
        </w:rPr>
        <w:t>年</w:t>
      </w:r>
      <w:r>
        <w:rPr>
          <w:rFonts w:ascii="ＭＳ 明朝" w:hAnsi="ＭＳ 明朝" w:hint="eastAsia"/>
          <w:szCs w:val="21"/>
        </w:rPr>
        <w:t>４</w:t>
      </w:r>
      <w:r w:rsidRPr="00117162">
        <w:rPr>
          <w:rFonts w:ascii="ＭＳ 明朝" w:hAnsi="ＭＳ 明朝" w:hint="eastAsia"/>
          <w:szCs w:val="21"/>
          <w:lang w:eastAsia="zh-TW"/>
        </w:rPr>
        <w:t>月</w:t>
      </w:r>
      <w:r>
        <w:rPr>
          <w:rFonts w:ascii="ＭＳ 明朝" w:hAnsi="ＭＳ 明朝" w:hint="eastAsia"/>
          <w:szCs w:val="21"/>
        </w:rPr>
        <w:t>１</w:t>
      </w:r>
      <w:r w:rsidRPr="00117162">
        <w:rPr>
          <w:rFonts w:ascii="ＭＳ 明朝" w:hAnsi="ＭＳ 明朝" w:hint="eastAsia"/>
          <w:szCs w:val="21"/>
          <w:lang w:eastAsia="zh-TW"/>
        </w:rPr>
        <w:t>日今治市要綱）</w:t>
      </w:r>
    </w:p>
    <w:p w14:paraId="6D8229EA" w14:textId="77777777" w:rsidR="00E6336C" w:rsidRPr="00117162" w:rsidRDefault="00E6336C" w:rsidP="00E6336C">
      <w:pPr>
        <w:autoSpaceDE w:val="0"/>
        <w:autoSpaceDN w:val="0"/>
        <w:rPr>
          <w:rFonts w:ascii="ＭＳ 明朝" w:hAnsi="ＭＳ 明朝"/>
          <w:szCs w:val="21"/>
        </w:rPr>
      </w:pPr>
      <w:r w:rsidRPr="00117162">
        <w:rPr>
          <w:rFonts w:ascii="ＭＳ 明朝" w:hAnsi="ＭＳ 明朝" w:hint="eastAsia"/>
          <w:szCs w:val="21"/>
          <w:lang w:eastAsia="zh-TW"/>
        </w:rPr>
        <w:t xml:space="preserve">　</w:t>
      </w:r>
      <w:r w:rsidRPr="00117162">
        <w:rPr>
          <w:rFonts w:ascii="ＭＳ 明朝" w:hAnsi="ＭＳ 明朝" w:hint="eastAsia"/>
          <w:szCs w:val="21"/>
        </w:rPr>
        <w:t>（施行期日）</w:t>
      </w:r>
    </w:p>
    <w:p w14:paraId="358EF550" w14:textId="1F7F2964" w:rsidR="00E6336C" w:rsidRPr="00117162" w:rsidRDefault="00E6336C" w:rsidP="00E6336C">
      <w:pPr>
        <w:autoSpaceDE w:val="0"/>
        <w:autoSpaceDN w:val="0"/>
        <w:ind w:firstLineChars="100" w:firstLine="224"/>
        <w:rPr>
          <w:rFonts w:ascii="ＭＳ 明朝" w:hAnsi="ＭＳ 明朝"/>
          <w:szCs w:val="21"/>
        </w:rPr>
      </w:pPr>
      <w:r>
        <w:rPr>
          <w:rFonts w:ascii="ＭＳ 明朝" w:hAnsi="ＭＳ 明朝" w:hint="eastAsia"/>
          <w:szCs w:val="21"/>
        </w:rPr>
        <w:t>１　この要綱は、令和８</w:t>
      </w:r>
      <w:r w:rsidRPr="00117162">
        <w:rPr>
          <w:rFonts w:ascii="ＭＳ 明朝" w:hAnsi="ＭＳ 明朝" w:hint="eastAsia"/>
          <w:szCs w:val="21"/>
        </w:rPr>
        <w:t>年４月１日から施行する。</w:t>
      </w:r>
    </w:p>
    <w:p w14:paraId="4865C8EA" w14:textId="77777777" w:rsidR="00E6336C" w:rsidRPr="00117162" w:rsidRDefault="00E6336C" w:rsidP="00E6336C">
      <w:pPr>
        <w:autoSpaceDE w:val="0"/>
        <w:autoSpaceDN w:val="0"/>
        <w:rPr>
          <w:rFonts w:ascii="ＭＳ 明朝" w:hAnsi="ＭＳ 明朝"/>
          <w:szCs w:val="21"/>
        </w:rPr>
      </w:pPr>
      <w:r w:rsidRPr="00117162">
        <w:rPr>
          <w:rFonts w:ascii="ＭＳ 明朝" w:hAnsi="ＭＳ 明朝" w:hint="eastAsia"/>
          <w:szCs w:val="21"/>
        </w:rPr>
        <w:t xml:space="preserve">　（経過措置）</w:t>
      </w:r>
    </w:p>
    <w:p w14:paraId="03D9A475" w14:textId="77777777" w:rsidR="00E6336C" w:rsidRDefault="00E6336C" w:rsidP="00E6336C">
      <w:pPr>
        <w:autoSpaceDE w:val="0"/>
        <w:autoSpaceDN w:val="0"/>
        <w:ind w:leftChars="100" w:left="224"/>
        <w:rPr>
          <w:rFonts w:ascii="ＭＳ 明朝" w:hAnsi="ＭＳ 明朝"/>
          <w:szCs w:val="21"/>
        </w:rPr>
      </w:pPr>
      <w:r w:rsidRPr="00117162">
        <w:rPr>
          <w:rFonts w:ascii="ＭＳ 明朝" w:hAnsi="ＭＳ 明朝" w:hint="eastAsia"/>
          <w:szCs w:val="21"/>
        </w:rPr>
        <w:t>２　改正後の</w:t>
      </w:r>
      <w:r>
        <w:rPr>
          <w:rFonts w:ascii="ＭＳ 明朝" w:hAnsi="ＭＳ 明朝" w:hint="eastAsia"/>
          <w:szCs w:val="21"/>
        </w:rPr>
        <w:t>おいで今治！もどろう今治！お試し移住滞在サポート事業費</w:t>
      </w:r>
      <w:r w:rsidRPr="00117162">
        <w:rPr>
          <w:rFonts w:ascii="ＭＳ 明朝" w:hAnsi="ＭＳ 明朝" w:hint="eastAsia"/>
          <w:szCs w:val="21"/>
        </w:rPr>
        <w:t>補助金交付要綱の規定は、この要綱の施行の日以後の申請に係るものについて適用し、同日までの申請に係るものについては、なお従前の例による。</w:t>
      </w:r>
    </w:p>
    <w:p w14:paraId="58B52862" w14:textId="77777777" w:rsidR="002C2954" w:rsidRPr="00E6336C" w:rsidRDefault="002C2954" w:rsidP="00E35579">
      <w:pPr>
        <w:autoSpaceDE w:val="0"/>
        <w:autoSpaceDN w:val="0"/>
        <w:ind w:leftChars="100" w:left="224"/>
        <w:rPr>
          <w:rFonts w:ascii="ＭＳ 明朝" w:hAnsi="ＭＳ 明朝"/>
          <w:szCs w:val="21"/>
        </w:rPr>
      </w:pPr>
    </w:p>
    <w:p w14:paraId="70755E07" w14:textId="79AEC86D" w:rsidR="00186CFA" w:rsidRDefault="00186CFA">
      <w:pPr>
        <w:widowControl/>
        <w:jc w:val="left"/>
        <w:rPr>
          <w:rFonts w:asciiTheme="minorEastAsia" w:hAnsiTheme="minorEastAsia"/>
          <w:szCs w:val="21"/>
        </w:rPr>
      </w:pPr>
      <w:r>
        <w:rPr>
          <w:rFonts w:asciiTheme="minorEastAsia" w:hAnsiTheme="minorEastAsia"/>
          <w:szCs w:val="21"/>
        </w:rPr>
        <w:br w:type="page"/>
      </w:r>
    </w:p>
    <w:p w14:paraId="414BFC87" w14:textId="1AAE3C1E" w:rsidR="00186CFA" w:rsidRDefault="00186CFA" w:rsidP="00356D10">
      <w:pPr>
        <w:autoSpaceDE w:val="0"/>
        <w:autoSpaceDN w:val="0"/>
        <w:rPr>
          <w:rFonts w:asciiTheme="minorEastAsia" w:hAnsiTheme="minorEastAsia"/>
          <w:szCs w:val="21"/>
        </w:rPr>
      </w:pPr>
      <w:r w:rsidRPr="00186CFA">
        <w:rPr>
          <w:noProof/>
        </w:rPr>
        <w:lastRenderedPageBreak/>
        <w:drawing>
          <wp:inline distT="0" distB="0" distL="0" distR="0" wp14:anchorId="5787A916" wp14:editId="7B65D0B1">
            <wp:extent cx="6120130" cy="8343900"/>
            <wp:effectExtent l="0" t="0" r="0" b="0"/>
            <wp:docPr id="181267127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8343900"/>
                    </a:xfrm>
                    <a:prstGeom prst="rect">
                      <a:avLst/>
                    </a:prstGeom>
                    <a:noFill/>
                    <a:ln>
                      <a:noFill/>
                    </a:ln>
                  </pic:spPr>
                </pic:pic>
              </a:graphicData>
            </a:graphic>
          </wp:inline>
        </w:drawing>
      </w:r>
    </w:p>
    <w:p w14:paraId="1502777A" w14:textId="2D1D4313" w:rsidR="00186CFA" w:rsidRPr="00186CFA" w:rsidRDefault="00186CFA">
      <w:pPr>
        <w:widowControl/>
        <w:jc w:val="left"/>
        <w:rPr>
          <w:rFonts w:asciiTheme="minorEastAsia" w:hAnsiTheme="minorEastAsia"/>
          <w:szCs w:val="21"/>
        </w:rPr>
      </w:pPr>
      <w:r>
        <w:rPr>
          <w:rFonts w:asciiTheme="minorEastAsia" w:hAnsiTheme="minorEastAsia"/>
          <w:szCs w:val="21"/>
        </w:rPr>
        <w:br w:type="page"/>
      </w:r>
      <w:r w:rsidR="004D1DFC">
        <w:rPr>
          <w:noProof/>
        </w:rPr>
        <mc:AlternateContent>
          <mc:Choice Requires="wps">
            <w:drawing>
              <wp:anchor distT="0" distB="0" distL="114300" distR="114300" simplePos="0" relativeHeight="251659264" behindDoc="0" locked="0" layoutInCell="1" allowOverlap="1" wp14:anchorId="68C4167C" wp14:editId="5722CF7D">
                <wp:simplePos x="0" y="0"/>
                <wp:positionH relativeFrom="column">
                  <wp:posOffset>3375660</wp:posOffset>
                </wp:positionH>
                <wp:positionV relativeFrom="paragraph">
                  <wp:posOffset>6805295</wp:posOffset>
                </wp:positionV>
                <wp:extent cx="409575" cy="361950"/>
                <wp:effectExtent l="0" t="0" r="0" b="0"/>
                <wp:wrapNone/>
                <wp:docPr id="1031584671" name="乗算記号 2"/>
                <wp:cNvGraphicFramePr/>
                <a:graphic xmlns:a="http://schemas.openxmlformats.org/drawingml/2006/main">
                  <a:graphicData uri="http://schemas.microsoft.com/office/word/2010/wordprocessingShape">
                    <wps:wsp>
                      <wps:cNvSpPr/>
                      <wps:spPr>
                        <a:xfrm>
                          <a:off x="0" y="0"/>
                          <a:ext cx="409575" cy="361950"/>
                        </a:xfrm>
                        <a:prstGeom prst="mathMultiply">
                          <a:avLst/>
                        </a:prstGeom>
                        <a:solidFill>
                          <a:srgbClr val="EE0000"/>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CC9DB" id="乗算記号 2" o:spid="_x0000_s1026" style="position:absolute;margin-left:265.8pt;margin-top:535.85pt;width:3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9575,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" path="m70183,118827l126556,55036r78232,69134l283019,55036r56373,63791l269066,180975r70326,62148l283019,306914,204788,237780r-78232,69134l70183,243123r70326,-62148l70183,118827xe" fillcolor="#e00" strokecolor="#e00" strokeweight="2pt">
                <v:path arrowok="t" o:connecttype="custom" o:connectlocs="70183,118827;126556,55036;204788,124170;283019,55036;339392,118827;269066,180975;339392,243123;283019,306914;204788,237780;126556,306914;70183,243123;140509,180975;70183,118827" o:connectangles="0,0,0,0,0,0,0,0,0,0,0,0,0"/>
              </v:shape>
            </w:pict>
          </mc:Fallback>
        </mc:AlternateContent>
      </w:r>
    </w:p>
    <w:p w14:paraId="7774CBE8" w14:textId="4D0BBE26" w:rsidR="00E35579" w:rsidRDefault="00647362" w:rsidP="00356D10">
      <w:pPr>
        <w:autoSpaceDE w:val="0"/>
        <w:autoSpaceDN w:val="0"/>
        <w:rPr>
          <w:rFonts w:asciiTheme="minorEastAsia" w:hAnsiTheme="minorEastAsia"/>
          <w:szCs w:val="21"/>
        </w:rPr>
      </w:pPr>
      <w:r w:rsidRPr="00647362">
        <w:lastRenderedPageBreak/>
        <w:drawing>
          <wp:inline distT="0" distB="0" distL="0" distR="0" wp14:anchorId="5ED5D731" wp14:editId="4790169B">
            <wp:extent cx="6120130" cy="8138160"/>
            <wp:effectExtent l="0" t="0" r="0" b="0"/>
            <wp:docPr id="59182576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8138160"/>
                    </a:xfrm>
                    <a:prstGeom prst="rect">
                      <a:avLst/>
                    </a:prstGeom>
                    <a:noFill/>
                    <a:ln>
                      <a:noFill/>
                    </a:ln>
                  </pic:spPr>
                </pic:pic>
              </a:graphicData>
            </a:graphic>
          </wp:inline>
        </w:drawing>
      </w:r>
    </w:p>
    <w:p w14:paraId="2F1C38B5" w14:textId="57FEA2C7" w:rsidR="00186CFA" w:rsidRDefault="00186CFA" w:rsidP="00356D10">
      <w:pPr>
        <w:autoSpaceDE w:val="0"/>
        <w:autoSpaceDN w:val="0"/>
        <w:rPr>
          <w:rFonts w:asciiTheme="minorEastAsia" w:hAnsiTheme="minorEastAsia"/>
          <w:szCs w:val="21"/>
        </w:rPr>
      </w:pPr>
      <w:r w:rsidRPr="00186CFA">
        <w:rPr>
          <w:rFonts w:hint="eastAsia"/>
          <w:noProof/>
        </w:rPr>
        <w:lastRenderedPageBreak/>
        <w:drawing>
          <wp:inline distT="0" distB="0" distL="0" distR="0" wp14:anchorId="4B3771CD" wp14:editId="36A0F5B3">
            <wp:extent cx="5836920" cy="8891270"/>
            <wp:effectExtent l="0" t="0" r="0" b="0"/>
            <wp:docPr id="162240524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6920" cy="8891270"/>
                    </a:xfrm>
                    <a:prstGeom prst="rect">
                      <a:avLst/>
                    </a:prstGeom>
                    <a:noFill/>
                    <a:ln>
                      <a:noFill/>
                    </a:ln>
                  </pic:spPr>
                </pic:pic>
              </a:graphicData>
            </a:graphic>
          </wp:inline>
        </w:drawing>
      </w:r>
    </w:p>
    <w:p w14:paraId="4114BE5C" w14:textId="37D34075" w:rsidR="00186CFA" w:rsidRPr="00186CFA" w:rsidRDefault="00186CFA" w:rsidP="00356D10">
      <w:pPr>
        <w:autoSpaceDE w:val="0"/>
        <w:autoSpaceDN w:val="0"/>
        <w:rPr>
          <w:rFonts w:asciiTheme="minorEastAsia" w:hAnsiTheme="minorEastAsia"/>
          <w:szCs w:val="21"/>
        </w:rPr>
      </w:pPr>
      <w:r w:rsidRPr="00186CFA">
        <w:rPr>
          <w:rFonts w:hint="eastAsia"/>
          <w:noProof/>
        </w:rPr>
        <w:lastRenderedPageBreak/>
        <w:drawing>
          <wp:inline distT="0" distB="0" distL="0" distR="0" wp14:anchorId="7B053CB8" wp14:editId="62782FEB">
            <wp:extent cx="5473700" cy="8891270"/>
            <wp:effectExtent l="0" t="0" r="0" b="5080"/>
            <wp:docPr id="202062914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3700" cy="8891270"/>
                    </a:xfrm>
                    <a:prstGeom prst="rect">
                      <a:avLst/>
                    </a:prstGeom>
                    <a:noFill/>
                    <a:ln>
                      <a:noFill/>
                    </a:ln>
                  </pic:spPr>
                </pic:pic>
              </a:graphicData>
            </a:graphic>
          </wp:inline>
        </w:drawing>
      </w:r>
    </w:p>
    <w:sectPr w:rsidR="00186CFA" w:rsidRPr="00186CFA" w:rsidSect="00AE363D">
      <w:type w:val="continuous"/>
      <w:pgSz w:w="11906" w:h="16838" w:code="9"/>
      <w:pgMar w:top="1418" w:right="1134" w:bottom="1418" w:left="1134" w:header="567" w:footer="454" w:gutter="0"/>
      <w:cols w:space="425"/>
      <w:docGrid w:type="linesAndChars" w:linePitch="437"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C3FD7" w14:textId="77777777" w:rsidR="001B1CA4" w:rsidRDefault="001B1CA4" w:rsidP="000645F8">
      <w:r>
        <w:separator/>
      </w:r>
    </w:p>
  </w:endnote>
  <w:endnote w:type="continuationSeparator" w:id="0">
    <w:p w14:paraId="2E28F5E5" w14:textId="77777777" w:rsidR="001B1CA4" w:rsidRDefault="001B1CA4" w:rsidP="00064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4A3D2" w14:textId="77777777" w:rsidR="001B1CA4" w:rsidRDefault="001B1CA4" w:rsidP="000645F8">
      <w:r>
        <w:separator/>
      </w:r>
    </w:p>
  </w:footnote>
  <w:footnote w:type="continuationSeparator" w:id="0">
    <w:p w14:paraId="26817F5A" w14:textId="77777777" w:rsidR="001B1CA4" w:rsidRDefault="001B1CA4" w:rsidP="00064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A5ACC"/>
    <w:multiLevelType w:val="hybridMultilevel"/>
    <w:tmpl w:val="ED80E712"/>
    <w:lvl w:ilvl="0" w:tplc="69EAB344">
      <w:start w:val="9"/>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546E4C10"/>
    <w:multiLevelType w:val="hybridMultilevel"/>
    <w:tmpl w:val="48CC1E18"/>
    <w:lvl w:ilvl="0" w:tplc="D0B2C21C">
      <w:start w:val="9"/>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921990768">
    <w:abstractNumId w:val="1"/>
  </w:num>
  <w:num w:numId="2" w16cid:durableId="574051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2"/>
  <w:drawingGridVerticalSpacing w:val="4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868"/>
    <w:rsid w:val="00004C5E"/>
    <w:rsid w:val="00006782"/>
    <w:rsid w:val="000645F8"/>
    <w:rsid w:val="00066C7D"/>
    <w:rsid w:val="000701F1"/>
    <w:rsid w:val="0008069A"/>
    <w:rsid w:val="000A1069"/>
    <w:rsid w:val="000A38BA"/>
    <w:rsid w:val="000C3BB0"/>
    <w:rsid w:val="000F54DC"/>
    <w:rsid w:val="0010076B"/>
    <w:rsid w:val="00110CE5"/>
    <w:rsid w:val="001276F8"/>
    <w:rsid w:val="00132D51"/>
    <w:rsid w:val="001704DE"/>
    <w:rsid w:val="00181D4C"/>
    <w:rsid w:val="001831D6"/>
    <w:rsid w:val="00186CFA"/>
    <w:rsid w:val="00195F8C"/>
    <w:rsid w:val="001B0123"/>
    <w:rsid w:val="001B1CA4"/>
    <w:rsid w:val="001B3D2A"/>
    <w:rsid w:val="001C02D2"/>
    <w:rsid w:val="001C69D9"/>
    <w:rsid w:val="001D39B4"/>
    <w:rsid w:val="001D3CFB"/>
    <w:rsid w:val="001F3FAB"/>
    <w:rsid w:val="002113D6"/>
    <w:rsid w:val="00211449"/>
    <w:rsid w:val="00234F09"/>
    <w:rsid w:val="00244C27"/>
    <w:rsid w:val="002513B2"/>
    <w:rsid w:val="002517E8"/>
    <w:rsid w:val="00261524"/>
    <w:rsid w:val="002623F1"/>
    <w:rsid w:val="002677A0"/>
    <w:rsid w:val="00274EEB"/>
    <w:rsid w:val="00275A64"/>
    <w:rsid w:val="002774D4"/>
    <w:rsid w:val="00280B5A"/>
    <w:rsid w:val="002931F1"/>
    <w:rsid w:val="002A04BE"/>
    <w:rsid w:val="002A28F5"/>
    <w:rsid w:val="002A4A98"/>
    <w:rsid w:val="002A7BCD"/>
    <w:rsid w:val="002C2954"/>
    <w:rsid w:val="002F2FA2"/>
    <w:rsid w:val="00314D7F"/>
    <w:rsid w:val="003339E0"/>
    <w:rsid w:val="00341F93"/>
    <w:rsid w:val="00356D10"/>
    <w:rsid w:val="00371DA9"/>
    <w:rsid w:val="003725C3"/>
    <w:rsid w:val="003A1E0F"/>
    <w:rsid w:val="003B2B7E"/>
    <w:rsid w:val="003B6CDA"/>
    <w:rsid w:val="003C773E"/>
    <w:rsid w:val="004034B0"/>
    <w:rsid w:val="004104A8"/>
    <w:rsid w:val="00415FA9"/>
    <w:rsid w:val="00436463"/>
    <w:rsid w:val="00450D18"/>
    <w:rsid w:val="004514D8"/>
    <w:rsid w:val="00453AC3"/>
    <w:rsid w:val="0046008F"/>
    <w:rsid w:val="004906E4"/>
    <w:rsid w:val="00494FBD"/>
    <w:rsid w:val="00496EA7"/>
    <w:rsid w:val="00496EDE"/>
    <w:rsid w:val="004A4B93"/>
    <w:rsid w:val="004D1DFC"/>
    <w:rsid w:val="004D2970"/>
    <w:rsid w:val="004F1377"/>
    <w:rsid w:val="004F16D9"/>
    <w:rsid w:val="00510521"/>
    <w:rsid w:val="00512045"/>
    <w:rsid w:val="00516F53"/>
    <w:rsid w:val="005471E4"/>
    <w:rsid w:val="00557754"/>
    <w:rsid w:val="00560246"/>
    <w:rsid w:val="005829B7"/>
    <w:rsid w:val="00592BE2"/>
    <w:rsid w:val="005C338C"/>
    <w:rsid w:val="005D0409"/>
    <w:rsid w:val="005E1910"/>
    <w:rsid w:val="005E42F0"/>
    <w:rsid w:val="005E4E26"/>
    <w:rsid w:val="0060180F"/>
    <w:rsid w:val="00621E99"/>
    <w:rsid w:val="00624300"/>
    <w:rsid w:val="00647362"/>
    <w:rsid w:val="00647F41"/>
    <w:rsid w:val="00651729"/>
    <w:rsid w:val="006543DB"/>
    <w:rsid w:val="00677704"/>
    <w:rsid w:val="00677BAF"/>
    <w:rsid w:val="00692C34"/>
    <w:rsid w:val="006B204A"/>
    <w:rsid w:val="006B6081"/>
    <w:rsid w:val="006E0C70"/>
    <w:rsid w:val="006F2564"/>
    <w:rsid w:val="00703F52"/>
    <w:rsid w:val="00704C53"/>
    <w:rsid w:val="0070792F"/>
    <w:rsid w:val="007341C0"/>
    <w:rsid w:val="007667C0"/>
    <w:rsid w:val="00777625"/>
    <w:rsid w:val="007820D7"/>
    <w:rsid w:val="00785D82"/>
    <w:rsid w:val="0079499E"/>
    <w:rsid w:val="007A3D4E"/>
    <w:rsid w:val="007C0381"/>
    <w:rsid w:val="007C389B"/>
    <w:rsid w:val="007E3630"/>
    <w:rsid w:val="007F11B8"/>
    <w:rsid w:val="007F21F3"/>
    <w:rsid w:val="00800359"/>
    <w:rsid w:val="008103CA"/>
    <w:rsid w:val="00820767"/>
    <w:rsid w:val="00823955"/>
    <w:rsid w:val="00834032"/>
    <w:rsid w:val="00835683"/>
    <w:rsid w:val="00866511"/>
    <w:rsid w:val="008716BF"/>
    <w:rsid w:val="00871C93"/>
    <w:rsid w:val="008736C2"/>
    <w:rsid w:val="00880381"/>
    <w:rsid w:val="0088568F"/>
    <w:rsid w:val="00887037"/>
    <w:rsid w:val="0089367F"/>
    <w:rsid w:val="008B4C08"/>
    <w:rsid w:val="008C500A"/>
    <w:rsid w:val="008D696F"/>
    <w:rsid w:val="008D78E1"/>
    <w:rsid w:val="008E59DE"/>
    <w:rsid w:val="008F111F"/>
    <w:rsid w:val="00902DDB"/>
    <w:rsid w:val="00923AD3"/>
    <w:rsid w:val="00923FB8"/>
    <w:rsid w:val="00951016"/>
    <w:rsid w:val="009556F3"/>
    <w:rsid w:val="00957E2C"/>
    <w:rsid w:val="00985DD5"/>
    <w:rsid w:val="00996BF6"/>
    <w:rsid w:val="009A434B"/>
    <w:rsid w:val="009D7868"/>
    <w:rsid w:val="009F5EE4"/>
    <w:rsid w:val="00A12F1B"/>
    <w:rsid w:val="00A26A58"/>
    <w:rsid w:val="00A30E20"/>
    <w:rsid w:val="00A4141B"/>
    <w:rsid w:val="00A47E6F"/>
    <w:rsid w:val="00A50D99"/>
    <w:rsid w:val="00A516F5"/>
    <w:rsid w:val="00A54F1C"/>
    <w:rsid w:val="00A5718F"/>
    <w:rsid w:val="00A6350B"/>
    <w:rsid w:val="00A67797"/>
    <w:rsid w:val="00A74C8D"/>
    <w:rsid w:val="00A801BD"/>
    <w:rsid w:val="00AA25EA"/>
    <w:rsid w:val="00AB352C"/>
    <w:rsid w:val="00AB3D82"/>
    <w:rsid w:val="00AC45A5"/>
    <w:rsid w:val="00AD0281"/>
    <w:rsid w:val="00AE118A"/>
    <w:rsid w:val="00AE363D"/>
    <w:rsid w:val="00B04EC4"/>
    <w:rsid w:val="00B243CB"/>
    <w:rsid w:val="00B27EA5"/>
    <w:rsid w:val="00B34CDE"/>
    <w:rsid w:val="00B76CEE"/>
    <w:rsid w:val="00B7783F"/>
    <w:rsid w:val="00B80DA2"/>
    <w:rsid w:val="00BB3323"/>
    <w:rsid w:val="00BE4441"/>
    <w:rsid w:val="00C353AC"/>
    <w:rsid w:val="00C36688"/>
    <w:rsid w:val="00C43BDF"/>
    <w:rsid w:val="00C55A73"/>
    <w:rsid w:val="00C57B7F"/>
    <w:rsid w:val="00C67F85"/>
    <w:rsid w:val="00C71A95"/>
    <w:rsid w:val="00C80AAB"/>
    <w:rsid w:val="00C8299A"/>
    <w:rsid w:val="00C93839"/>
    <w:rsid w:val="00C953D9"/>
    <w:rsid w:val="00CA0C62"/>
    <w:rsid w:val="00CC2EED"/>
    <w:rsid w:val="00CE220B"/>
    <w:rsid w:val="00CF66B0"/>
    <w:rsid w:val="00D02310"/>
    <w:rsid w:val="00D0562C"/>
    <w:rsid w:val="00D149F2"/>
    <w:rsid w:val="00D160B6"/>
    <w:rsid w:val="00D17BC4"/>
    <w:rsid w:val="00D53675"/>
    <w:rsid w:val="00D70198"/>
    <w:rsid w:val="00D75DFA"/>
    <w:rsid w:val="00D86B89"/>
    <w:rsid w:val="00D91314"/>
    <w:rsid w:val="00DB02CA"/>
    <w:rsid w:val="00DC43EE"/>
    <w:rsid w:val="00DE186A"/>
    <w:rsid w:val="00E17F9A"/>
    <w:rsid w:val="00E271FA"/>
    <w:rsid w:val="00E35579"/>
    <w:rsid w:val="00E405C7"/>
    <w:rsid w:val="00E62BD3"/>
    <w:rsid w:val="00E6336C"/>
    <w:rsid w:val="00E65BD0"/>
    <w:rsid w:val="00E853A8"/>
    <w:rsid w:val="00E91FD7"/>
    <w:rsid w:val="00E92769"/>
    <w:rsid w:val="00E92EC3"/>
    <w:rsid w:val="00EB50C5"/>
    <w:rsid w:val="00ED0E40"/>
    <w:rsid w:val="00ED1EB3"/>
    <w:rsid w:val="00EF470A"/>
    <w:rsid w:val="00F026C4"/>
    <w:rsid w:val="00F039C6"/>
    <w:rsid w:val="00F336C7"/>
    <w:rsid w:val="00F3667D"/>
    <w:rsid w:val="00F4075B"/>
    <w:rsid w:val="00F4685F"/>
    <w:rsid w:val="00F85B47"/>
    <w:rsid w:val="00F97508"/>
    <w:rsid w:val="00FA4432"/>
    <w:rsid w:val="00FB587B"/>
    <w:rsid w:val="00FB6AD4"/>
    <w:rsid w:val="00FD4164"/>
    <w:rsid w:val="00FE25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60B080"/>
  <w15:docId w15:val="{C35EE68E-4808-4723-A867-CAF77AD2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0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645F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645F8"/>
    <w:rPr>
      <w:rFonts w:asciiTheme="majorHAnsi" w:eastAsiaTheme="majorEastAsia" w:hAnsiTheme="majorHAnsi" w:cstheme="majorBidi"/>
      <w:sz w:val="18"/>
      <w:szCs w:val="18"/>
    </w:rPr>
  </w:style>
  <w:style w:type="paragraph" w:styleId="a6">
    <w:name w:val="header"/>
    <w:basedOn w:val="a"/>
    <w:link w:val="a7"/>
    <w:uiPriority w:val="99"/>
    <w:unhideWhenUsed/>
    <w:rsid w:val="000645F8"/>
    <w:pPr>
      <w:tabs>
        <w:tab w:val="center" w:pos="4252"/>
        <w:tab w:val="right" w:pos="8504"/>
      </w:tabs>
      <w:snapToGrid w:val="0"/>
    </w:pPr>
  </w:style>
  <w:style w:type="character" w:customStyle="1" w:styleId="a7">
    <w:name w:val="ヘッダー (文字)"/>
    <w:basedOn w:val="a0"/>
    <w:link w:val="a6"/>
    <w:uiPriority w:val="99"/>
    <w:rsid w:val="000645F8"/>
  </w:style>
  <w:style w:type="paragraph" w:styleId="a8">
    <w:name w:val="footer"/>
    <w:basedOn w:val="a"/>
    <w:link w:val="a9"/>
    <w:uiPriority w:val="99"/>
    <w:unhideWhenUsed/>
    <w:rsid w:val="000645F8"/>
    <w:pPr>
      <w:tabs>
        <w:tab w:val="center" w:pos="4252"/>
        <w:tab w:val="right" w:pos="8504"/>
      </w:tabs>
      <w:snapToGrid w:val="0"/>
    </w:pPr>
  </w:style>
  <w:style w:type="character" w:customStyle="1" w:styleId="a9">
    <w:name w:val="フッター (文字)"/>
    <w:basedOn w:val="a0"/>
    <w:link w:val="a8"/>
    <w:uiPriority w:val="99"/>
    <w:rsid w:val="000645F8"/>
  </w:style>
  <w:style w:type="paragraph" w:styleId="aa">
    <w:name w:val="List Paragraph"/>
    <w:basedOn w:val="a"/>
    <w:uiPriority w:val="34"/>
    <w:qFormat/>
    <w:rsid w:val="00C71A95"/>
    <w:pPr>
      <w:ind w:leftChars="400" w:left="840"/>
    </w:pPr>
  </w:style>
  <w:style w:type="paragraph" w:styleId="ab">
    <w:name w:val="Note Heading"/>
    <w:basedOn w:val="a"/>
    <w:next w:val="a"/>
    <w:link w:val="ac"/>
    <w:uiPriority w:val="99"/>
    <w:unhideWhenUsed/>
    <w:rsid w:val="002774D4"/>
    <w:pPr>
      <w:jc w:val="center"/>
    </w:pPr>
    <w:rPr>
      <w:rFonts w:asciiTheme="minorEastAsia" w:hAnsiTheme="minorEastAsia"/>
      <w:kern w:val="0"/>
      <w:szCs w:val="21"/>
    </w:rPr>
  </w:style>
  <w:style w:type="character" w:customStyle="1" w:styleId="ac">
    <w:name w:val="記 (文字)"/>
    <w:basedOn w:val="a0"/>
    <w:link w:val="ab"/>
    <w:uiPriority w:val="99"/>
    <w:rsid w:val="002774D4"/>
    <w:rPr>
      <w:rFonts w:asciiTheme="minorEastAsia" w:hAnsiTheme="minorEastAsia"/>
      <w:kern w:val="0"/>
      <w:szCs w:val="21"/>
    </w:rPr>
  </w:style>
  <w:style w:type="paragraph" w:styleId="ad">
    <w:name w:val="Closing"/>
    <w:basedOn w:val="a"/>
    <w:link w:val="ae"/>
    <w:uiPriority w:val="99"/>
    <w:unhideWhenUsed/>
    <w:rsid w:val="002774D4"/>
    <w:pPr>
      <w:jc w:val="right"/>
    </w:pPr>
    <w:rPr>
      <w:rFonts w:asciiTheme="minorEastAsia" w:hAnsiTheme="minorEastAsia"/>
      <w:kern w:val="0"/>
      <w:szCs w:val="21"/>
    </w:rPr>
  </w:style>
  <w:style w:type="character" w:customStyle="1" w:styleId="ae">
    <w:name w:val="結語 (文字)"/>
    <w:basedOn w:val="a0"/>
    <w:link w:val="ad"/>
    <w:uiPriority w:val="99"/>
    <w:rsid w:val="002774D4"/>
    <w:rPr>
      <w:rFonts w:asciiTheme="minorEastAsia" w:hAnsiTheme="minorEastAsia"/>
      <w:kern w:val="0"/>
      <w:szCs w:val="21"/>
    </w:rPr>
  </w:style>
  <w:style w:type="character" w:styleId="af">
    <w:name w:val="annotation reference"/>
    <w:basedOn w:val="a0"/>
    <w:uiPriority w:val="99"/>
    <w:semiHidden/>
    <w:unhideWhenUsed/>
    <w:rsid w:val="00D75DFA"/>
    <w:rPr>
      <w:sz w:val="18"/>
      <w:szCs w:val="18"/>
    </w:rPr>
  </w:style>
  <w:style w:type="paragraph" w:styleId="af0">
    <w:name w:val="annotation text"/>
    <w:basedOn w:val="a"/>
    <w:link w:val="af1"/>
    <w:uiPriority w:val="99"/>
    <w:semiHidden/>
    <w:unhideWhenUsed/>
    <w:rsid w:val="00D75DFA"/>
    <w:pPr>
      <w:jc w:val="left"/>
    </w:pPr>
  </w:style>
  <w:style w:type="character" w:customStyle="1" w:styleId="af1">
    <w:name w:val="コメント文字列 (文字)"/>
    <w:basedOn w:val="a0"/>
    <w:link w:val="af0"/>
    <w:uiPriority w:val="99"/>
    <w:semiHidden/>
    <w:rsid w:val="00D75DFA"/>
  </w:style>
  <w:style w:type="paragraph" w:styleId="af2">
    <w:name w:val="annotation subject"/>
    <w:basedOn w:val="af0"/>
    <w:next w:val="af0"/>
    <w:link w:val="af3"/>
    <w:uiPriority w:val="99"/>
    <w:semiHidden/>
    <w:unhideWhenUsed/>
    <w:rsid w:val="00D75DFA"/>
    <w:rPr>
      <w:b/>
      <w:bCs/>
    </w:rPr>
  </w:style>
  <w:style w:type="character" w:customStyle="1" w:styleId="af3">
    <w:name w:val="コメント内容 (文字)"/>
    <w:basedOn w:val="af1"/>
    <w:link w:val="af2"/>
    <w:uiPriority w:val="99"/>
    <w:semiHidden/>
    <w:rsid w:val="00D75D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35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70938-19D2-4EF4-A0BE-101E571BC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8</Pages>
  <Words>467</Words>
  <Characters>2668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dc:creator>
  <cp:lastModifiedBy>菅このみ</cp:lastModifiedBy>
  <cp:revision>15</cp:revision>
  <cp:lastPrinted>2021-11-16T07:35:00Z</cp:lastPrinted>
  <dcterms:created xsi:type="dcterms:W3CDTF">2022-09-14T03:01:00Z</dcterms:created>
  <dcterms:modified xsi:type="dcterms:W3CDTF">2026-04-06T02:31:00Z</dcterms:modified>
</cp:coreProperties>
</file>