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6A" w:rsidRDefault="00DC776A" w:rsidP="00DC776A">
      <w:pPr>
        <w:adjustRightInd/>
        <w:spacing w:line="406" w:lineRule="exact"/>
        <w:ind w:firstLineChars="300" w:firstLine="864"/>
        <w:rPr>
          <w:rFonts w:eastAsia="ＭＳ Ｐゴシック"/>
          <w:color w:val="FF0000"/>
          <w:spacing w:val="2"/>
          <w:sz w:val="26"/>
        </w:rPr>
      </w:pPr>
      <w:r w:rsidRPr="00471505">
        <w:rPr>
          <w:rFonts w:eastAsia="ＭＳ Ｐゴシック" w:hint="eastAsia"/>
          <w:color w:val="auto"/>
          <w:spacing w:val="2"/>
          <w:sz w:val="26"/>
        </w:rPr>
        <w:t>今治市体育施設及び</w:t>
      </w:r>
      <w:r w:rsidR="00AD46DD" w:rsidRPr="00471505">
        <w:rPr>
          <w:rFonts w:eastAsia="ＭＳ Ｐゴシック" w:hint="eastAsia"/>
          <w:color w:val="auto"/>
          <w:spacing w:val="2"/>
          <w:sz w:val="26"/>
        </w:rPr>
        <w:t>今治市</w:t>
      </w:r>
      <w:r w:rsidRPr="00471505">
        <w:rPr>
          <w:rFonts w:eastAsia="ＭＳ Ｐゴシック" w:hint="eastAsia"/>
          <w:color w:val="auto"/>
          <w:spacing w:val="2"/>
          <w:sz w:val="26"/>
        </w:rPr>
        <w:t>朝倉ふれあい交流センター</w:t>
      </w:r>
      <w:bookmarkStart w:id="0" w:name="_GoBack"/>
      <w:bookmarkEnd w:id="0"/>
    </w:p>
    <w:p w:rsidR="00D150CF" w:rsidRDefault="00D424FB" w:rsidP="00DC776A">
      <w:pPr>
        <w:adjustRightInd/>
        <w:spacing w:line="406" w:lineRule="exact"/>
        <w:ind w:firstLineChars="300" w:firstLine="864"/>
        <w:rPr>
          <w:rFonts w:ascii="Times New Roman" w:hAnsi="Times New Roman"/>
          <w:spacing w:val="12"/>
        </w:rPr>
      </w:pPr>
      <w:r>
        <w:rPr>
          <w:rFonts w:eastAsia="ＭＳ Ｐゴシック" w:hint="eastAsia"/>
          <w:spacing w:val="2"/>
          <w:sz w:val="26"/>
        </w:rPr>
        <w:t>指定管理者の募集にあたりコンソーシアムにより申請を行う場合</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HG丸ｺﾞｼｯｸM-PRO" w:hint="eastAsia"/>
        </w:rPr>
        <w:t>注１．</w:t>
      </w:r>
    </w:p>
    <w:p w:rsidR="00D150CF" w:rsidRDefault="00D424FB">
      <w:pPr>
        <w:adjustRightInd/>
        <w:rPr>
          <w:rFonts w:ascii="Times New Roman" w:hAnsi="Times New Roman"/>
          <w:spacing w:val="12"/>
        </w:rPr>
      </w:pPr>
      <w:r>
        <w:rPr>
          <w:rFonts w:eastAsia="HG丸ｺﾞｼｯｸM-PRO" w:hint="eastAsia"/>
        </w:rPr>
        <w:t xml:space="preserve">　コンソーシアムの結成は、今治市の公の施設に係る指定管理者の指定の申請を行うことを契機とした、構成員となる法人その他の団体の自由な意思に基づく自主結成によるものです。</w:t>
      </w:r>
    </w:p>
    <w:p w:rsidR="00D150CF" w:rsidRDefault="00D424FB">
      <w:pPr>
        <w:adjustRightInd/>
        <w:rPr>
          <w:rFonts w:ascii="Times New Roman" w:hAnsi="Times New Roman"/>
          <w:spacing w:val="12"/>
        </w:rPr>
      </w:pPr>
      <w:r>
        <w:rPr>
          <w:rFonts w:eastAsia="HG丸ｺﾞｼｯｸM-PRO" w:hint="eastAsia"/>
        </w:rPr>
        <w:t xml:space="preserve">　コンソーシアムの運営に当たっては、その運営及び指定管理業務の遂行に関する基</w:t>
      </w:r>
      <w:r w:rsidR="00AD46DD">
        <w:rPr>
          <w:rFonts w:eastAsia="HG丸ｺﾞｼｯｸM-PRO" w:hint="eastAsia"/>
        </w:rPr>
        <w:t xml:space="preserve">本的事項を定め、構成員間で、以下に示す「参考様式１　</w:t>
      </w:r>
      <w:r w:rsidR="00AD46DD" w:rsidRPr="00471505">
        <w:rPr>
          <w:rFonts w:eastAsia="HG丸ｺﾞｼｯｸM-PRO" w:hint="eastAsia"/>
          <w:color w:val="auto"/>
        </w:rPr>
        <w:t>今治市体育施設及び今治市朝倉ふれあい交流センター</w:t>
      </w:r>
      <w:r>
        <w:rPr>
          <w:rFonts w:eastAsia="HG丸ｺﾞｼｯｸM-PRO" w:hint="eastAsia"/>
        </w:rPr>
        <w:t>指定管理業務コンソーシアム協定書（案）」に準じた協定を締結して、申請時に協定書副本をコンソーシアム構成員一覧表に添付して、今治市に提出してください。</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HG丸ｺﾞｼｯｸM-PRO" w:hint="eastAsia"/>
        </w:rPr>
        <w:t>注２．</w:t>
      </w:r>
    </w:p>
    <w:p w:rsidR="00D150CF" w:rsidRDefault="00D424FB">
      <w:pPr>
        <w:adjustRightInd/>
        <w:rPr>
          <w:rFonts w:ascii="Times New Roman" w:hAnsi="Times New Roman"/>
          <w:spacing w:val="12"/>
        </w:rPr>
      </w:pPr>
      <w:r>
        <w:rPr>
          <w:rFonts w:ascii="HG丸ｺﾞｼｯｸM-PRO" w:hAnsi="HG丸ｺﾞｼｯｸM-PRO"/>
        </w:rPr>
        <w:t xml:space="preserve"> </w:t>
      </w:r>
      <w:r>
        <w:rPr>
          <w:rFonts w:eastAsia="HG丸ｺﾞｼｯｸM-PRO" w:hint="eastAsia"/>
        </w:rPr>
        <w:t>コンソーシアムは、申請日までに成立していることが必要です。</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HG丸ｺﾞｼｯｸM-PRO" w:hint="eastAsia"/>
        </w:rPr>
        <w:t>注３．</w:t>
      </w:r>
    </w:p>
    <w:p w:rsidR="00D150CF" w:rsidRDefault="00D424FB">
      <w:pPr>
        <w:adjustRightInd/>
        <w:rPr>
          <w:rFonts w:ascii="Times New Roman" w:hAnsi="Times New Roman"/>
          <w:spacing w:val="12"/>
        </w:rPr>
      </w:pPr>
      <w:r>
        <w:rPr>
          <w:rFonts w:eastAsia="HG丸ｺﾞｼｯｸM-PRO" w:hint="eastAsia"/>
        </w:rPr>
        <w:t xml:space="preserve">　損益分担比率は、各構成員の業務分担額の比率及び分担業務の内容等を勘案して、構成員全員の協議により、決定するものとしてください。</w:t>
      </w:r>
    </w:p>
    <w:p w:rsidR="00D150CF" w:rsidRDefault="00D424FB">
      <w:pPr>
        <w:adjustRightInd/>
        <w:rPr>
          <w:rFonts w:ascii="Times New Roman" w:hAnsi="Times New Roman"/>
          <w:spacing w:val="12"/>
        </w:rPr>
      </w:pPr>
      <w:r>
        <w:rPr>
          <w:rFonts w:ascii="Times New Roman" w:hAnsi="Times New Roman"/>
          <w:color w:val="auto"/>
          <w:sz w:val="24"/>
        </w:rPr>
        <w:br w:type="page"/>
      </w:r>
      <w:r>
        <w:rPr>
          <w:rFonts w:hint="eastAsia"/>
        </w:rPr>
        <w:lastRenderedPageBreak/>
        <w:t>参考様式１</w:t>
      </w:r>
    </w:p>
    <w:p w:rsidR="00D150CF" w:rsidRDefault="00D150CF">
      <w:pPr>
        <w:adjustRightInd/>
        <w:rPr>
          <w:rFonts w:ascii="Times New Roman" w:hAnsi="Times New Roman"/>
          <w:spacing w:val="12"/>
        </w:rPr>
      </w:pPr>
    </w:p>
    <w:p w:rsidR="00D150CF" w:rsidRDefault="00D150CF">
      <w:pPr>
        <w:adjustRightInd/>
        <w:rPr>
          <w:rFonts w:ascii="Times New Roman" w:hAnsi="Times New Roman"/>
          <w:spacing w:val="12"/>
        </w:rPr>
      </w:pPr>
    </w:p>
    <w:p w:rsidR="00AD46DD" w:rsidRDefault="00AD46DD">
      <w:pPr>
        <w:adjustRightInd/>
        <w:spacing w:line="404" w:lineRule="exact"/>
        <w:jc w:val="center"/>
        <w:rPr>
          <w:rFonts w:eastAsia="ＭＳ Ｐゴシック"/>
          <w:spacing w:val="2"/>
          <w:sz w:val="26"/>
        </w:rPr>
      </w:pPr>
      <w:r w:rsidRPr="00471505">
        <w:rPr>
          <w:rFonts w:eastAsia="ＭＳ Ｐゴシック" w:hint="eastAsia"/>
          <w:color w:val="auto"/>
          <w:spacing w:val="2"/>
          <w:sz w:val="26"/>
        </w:rPr>
        <w:t>今治市体育施設及び今治市朝倉ふれあい交流センター</w:t>
      </w:r>
      <w:r w:rsidR="00D424FB">
        <w:rPr>
          <w:rFonts w:eastAsia="ＭＳ Ｐゴシック" w:hint="eastAsia"/>
          <w:spacing w:val="2"/>
          <w:sz w:val="26"/>
        </w:rPr>
        <w:t>指定管理業務</w:t>
      </w:r>
    </w:p>
    <w:p w:rsidR="00D150CF" w:rsidRDefault="00D424FB">
      <w:pPr>
        <w:adjustRightInd/>
        <w:spacing w:line="404" w:lineRule="exact"/>
        <w:jc w:val="center"/>
        <w:rPr>
          <w:rFonts w:ascii="Times New Roman" w:hAnsi="Times New Roman"/>
          <w:spacing w:val="12"/>
        </w:rPr>
      </w:pPr>
      <w:r>
        <w:rPr>
          <w:rFonts w:eastAsia="ＭＳ Ｐゴシック" w:hint="eastAsia"/>
          <w:spacing w:val="2"/>
          <w:sz w:val="26"/>
        </w:rPr>
        <w:t>コンソーシアム協定書（案）</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（目的）</w:t>
      </w:r>
    </w:p>
    <w:p w:rsidR="00D150CF" w:rsidRDefault="00D424FB">
      <w:pPr>
        <w:adjustRightInd/>
        <w:ind w:left="234" w:hangingChars="100" w:hanging="234"/>
        <w:rPr>
          <w:rFonts w:ascii="Times New Roman" w:hAnsi="Times New Roman"/>
          <w:spacing w:val="12"/>
        </w:rPr>
      </w:pPr>
      <w:r>
        <w:rPr>
          <w:rFonts w:eastAsia="ＭＳ Ｐゴシック" w:hint="eastAsia"/>
        </w:rPr>
        <w:t>第１条</w:t>
      </w:r>
      <w:r>
        <w:rPr>
          <w:rFonts w:eastAsia="ＭＳ Ｐゴシック" w:hint="eastAsia"/>
          <w:w w:val="151"/>
        </w:rPr>
        <w:t xml:space="preserve">　</w:t>
      </w:r>
      <w:r>
        <w:rPr>
          <w:rFonts w:eastAsia="ＭＳ Ｐゴシック" w:hint="eastAsia"/>
        </w:rPr>
        <w:t>（コンソーシアムの名称）</w:t>
      </w:r>
      <w:r>
        <w:rPr>
          <w:rFonts w:ascii="ＭＳ Ｐゴシック" w:hAnsi="ＭＳ Ｐゴシック"/>
        </w:rPr>
        <w:t xml:space="preserve"> </w:t>
      </w:r>
      <w:r>
        <w:rPr>
          <w:rFonts w:eastAsia="ＭＳ Ｐゴシック" w:hint="eastAsia"/>
        </w:rPr>
        <w:t>は、今治市</w:t>
      </w:r>
      <w:r w:rsidR="00AD46DD" w:rsidRPr="00471505">
        <w:rPr>
          <w:rFonts w:eastAsia="ＭＳ Ｐゴシック" w:hint="eastAsia"/>
          <w:color w:val="auto"/>
        </w:rPr>
        <w:t>体育施設及び今治市朝倉ふれあい交流センター</w:t>
      </w:r>
      <w:r>
        <w:rPr>
          <w:rFonts w:eastAsia="ＭＳ Ｐゴシック" w:hint="eastAsia"/>
        </w:rPr>
        <w:t>（以下「本施設」という。）の管理運営業務を行う指定管理者として、関係法令等及び今治市公の施設に係る指定管理者の指定の手続等に関する条例（平成</w:t>
      </w:r>
      <w:r>
        <w:rPr>
          <w:rFonts w:ascii="ＭＳ Ｐゴシック" w:hAnsi="ＭＳ Ｐゴシック"/>
        </w:rPr>
        <w:t>18</w:t>
      </w:r>
      <w:r>
        <w:rPr>
          <w:rFonts w:eastAsia="ＭＳ Ｐゴシック" w:hint="eastAsia"/>
        </w:rPr>
        <w:t>年今治市条例第</w:t>
      </w:r>
      <w:r>
        <w:rPr>
          <w:rFonts w:ascii="ＭＳ Ｐゴシック" w:hAnsi="ＭＳ Ｐゴシック"/>
        </w:rPr>
        <w:t>60</w:t>
      </w:r>
      <w:r w:rsidR="00AD46DD">
        <w:rPr>
          <w:rFonts w:eastAsia="ＭＳ Ｐゴシック" w:hint="eastAsia"/>
        </w:rPr>
        <w:t>号）第８条の規定に基づき今治市と締結する</w:t>
      </w:r>
      <w:r w:rsidR="00AD46DD" w:rsidRPr="00471505">
        <w:rPr>
          <w:rFonts w:eastAsia="ＭＳ Ｐゴシック" w:hint="eastAsia"/>
          <w:color w:val="auto"/>
        </w:rPr>
        <w:t>今治市体育施設及び今治市朝倉ふれあい交流センター</w:t>
      </w:r>
      <w:r>
        <w:rPr>
          <w:rFonts w:eastAsia="ＭＳ Ｐゴシック" w:hint="eastAsia"/>
        </w:rPr>
        <w:t>の管理運営に関する包括協定（以下「包括協定」という。）を遵守し、構成員が共同連帯して本施設の管理運営業務を遂行することを目的として、この協定（以下「本協定」という。）を締結する。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（名称）</w:t>
      </w:r>
    </w:p>
    <w:p w:rsidR="00D150CF" w:rsidRDefault="00D424FB">
      <w:pPr>
        <w:adjustRightInd/>
        <w:rPr>
          <w:rFonts w:ascii="Times New Roman" w:hAnsi="Times New Roman"/>
          <w:spacing w:val="12"/>
        </w:rPr>
      </w:pPr>
      <w:r>
        <w:rPr>
          <w:rFonts w:eastAsia="ＭＳ Ｐゴシック" w:hint="eastAsia"/>
        </w:rPr>
        <w:t>第２条</w:t>
      </w:r>
      <w:r>
        <w:rPr>
          <w:rFonts w:eastAsia="ＭＳ Ｐゴシック" w:hint="eastAsia"/>
          <w:w w:val="151"/>
        </w:rPr>
        <w:t xml:space="preserve">　</w:t>
      </w:r>
      <w:r>
        <w:rPr>
          <w:rFonts w:eastAsia="ＭＳ Ｐゴシック" w:hint="eastAsia"/>
        </w:rPr>
        <w:t>本協定に基づき設立するコンソーシアムは、○○（以下「本コンソーシアム」という。）と</w:t>
      </w:r>
      <w:r>
        <w:rPr>
          <w:rFonts w:eastAsia="ＭＳ Ｐゴシック" w:hint="eastAsia"/>
          <w:w w:val="151"/>
        </w:rPr>
        <w:t xml:space="preserve">　　</w:t>
      </w:r>
      <w:r>
        <w:rPr>
          <w:rFonts w:eastAsia="ＭＳ Ｐゴシック" w:hint="eastAsia"/>
        </w:rPr>
        <w:t>称する。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（事務所の所在地）</w:t>
      </w:r>
    </w:p>
    <w:p w:rsidR="00D150CF" w:rsidRDefault="00D424FB">
      <w:pPr>
        <w:adjustRightInd/>
        <w:rPr>
          <w:rFonts w:ascii="Times New Roman" w:hAnsi="Times New Roman"/>
          <w:spacing w:val="12"/>
        </w:rPr>
      </w:pPr>
      <w:r>
        <w:rPr>
          <w:rFonts w:eastAsia="ＭＳ Ｐゴシック" w:hint="eastAsia"/>
        </w:rPr>
        <w:t>第３条</w:t>
      </w:r>
      <w:r>
        <w:rPr>
          <w:rFonts w:eastAsia="ＭＳ Ｐゴシック" w:hint="eastAsia"/>
          <w:w w:val="151"/>
        </w:rPr>
        <w:t xml:space="preserve">　</w:t>
      </w:r>
      <w:r>
        <w:rPr>
          <w:rFonts w:eastAsia="ＭＳ Ｐゴシック" w:hint="eastAsia"/>
        </w:rPr>
        <w:t>本コンソーシアムは、事務所を○○に置く。</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（成立の時期及び解散の時期）</w:t>
      </w:r>
    </w:p>
    <w:p w:rsidR="00D150CF" w:rsidRDefault="00D424FB">
      <w:pPr>
        <w:adjustRightInd/>
        <w:ind w:left="234" w:hangingChars="100" w:hanging="234"/>
        <w:rPr>
          <w:rFonts w:ascii="Times New Roman" w:hAnsi="Times New Roman"/>
          <w:spacing w:val="12"/>
        </w:rPr>
      </w:pPr>
      <w:r>
        <w:rPr>
          <w:rFonts w:eastAsia="ＭＳ Ｐゴシック" w:hint="eastAsia"/>
        </w:rPr>
        <w:t>第４条</w:t>
      </w:r>
      <w:r>
        <w:rPr>
          <w:rFonts w:eastAsia="ＭＳ Ｐゴシック" w:hint="eastAsia"/>
          <w:w w:val="151"/>
        </w:rPr>
        <w:t xml:space="preserve">　</w:t>
      </w:r>
      <w:r>
        <w:rPr>
          <w:rFonts w:eastAsia="ＭＳ Ｐゴシック" w:hint="eastAsia"/>
        </w:rPr>
        <w:t>本コンソーシアムは、令和○年○月○日に成立し、本施設の指定管理者に指定する期間終了後３月を経過するまでの間は、解散することができない。</w:t>
      </w:r>
    </w:p>
    <w:p w:rsidR="00D150CF" w:rsidRDefault="00D424FB">
      <w:pPr>
        <w:adjustRightInd/>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前項の規定にかかわらず、本コンソーシアムは、本施設の指定管理者として指定されなかっ</w:t>
      </w:r>
      <w:r>
        <w:rPr>
          <w:rFonts w:eastAsia="ＭＳ Ｐゴシック" w:hint="eastAsia"/>
          <w:w w:val="151"/>
        </w:rPr>
        <w:t xml:space="preserve">　</w:t>
      </w:r>
      <w:r>
        <w:rPr>
          <w:rFonts w:eastAsia="ＭＳ Ｐゴシック" w:hint="eastAsia"/>
        </w:rPr>
        <w:t>たときは、今治市公の施設に係る指定管理者の指定の手続等に関する条例施行規則（平成</w:t>
      </w:r>
    </w:p>
    <w:p w:rsidR="00D150CF" w:rsidRDefault="00D424FB">
      <w:pPr>
        <w:adjustRightInd/>
        <w:ind w:left="340" w:hangingChars="100" w:hanging="340"/>
        <w:rPr>
          <w:rFonts w:ascii="ＭＳ Ｐゴシック" w:eastAsia="ＭＳ Ｐゴシック" w:hAnsi="ＭＳ Ｐゴシック"/>
        </w:rPr>
      </w:pPr>
      <w:r>
        <w:rPr>
          <w:rFonts w:eastAsia="ＭＳ Ｐゴシック" w:hint="eastAsia"/>
          <w:w w:val="151"/>
        </w:rPr>
        <w:t xml:space="preserve">　</w:t>
      </w:r>
      <w:r>
        <w:rPr>
          <w:rFonts w:ascii="ＭＳ Ｐゴシック" w:hAnsi="ＭＳ Ｐゴシック"/>
        </w:rPr>
        <w:t>18</w:t>
      </w:r>
      <w:r>
        <w:rPr>
          <w:rFonts w:eastAsia="ＭＳ Ｐゴシック" w:hint="eastAsia"/>
        </w:rPr>
        <w:t>年今治市規則第</w:t>
      </w:r>
      <w:r>
        <w:rPr>
          <w:rFonts w:ascii="ＭＳ Ｐゴシック" w:hAnsi="ＭＳ Ｐゴシック"/>
        </w:rPr>
        <w:t>62</w:t>
      </w:r>
      <w:r>
        <w:rPr>
          <w:rFonts w:eastAsia="ＭＳ Ｐゴシック" w:hint="eastAsia"/>
        </w:rPr>
        <w:t>号）第４条の規定に基づく、本施設の指定管理者に係る指定の結果に</w:t>
      </w:r>
    </w:p>
    <w:p w:rsidR="00D150CF" w:rsidRDefault="00D424FB">
      <w:pPr>
        <w:adjustRightInd/>
        <w:ind w:leftChars="100" w:left="234"/>
        <w:rPr>
          <w:rFonts w:ascii="Times New Roman" w:hAnsi="Times New Roman"/>
          <w:spacing w:val="12"/>
        </w:rPr>
      </w:pPr>
      <w:r>
        <w:rPr>
          <w:rFonts w:eastAsia="ＭＳ Ｐゴシック" w:hint="eastAsia"/>
        </w:rPr>
        <w:t>ついての通知を受けた日に解散するものとする。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（構成員の住所及び名称）</w:t>
      </w:r>
    </w:p>
    <w:p w:rsidR="00D150CF" w:rsidRDefault="00D424FB">
      <w:pPr>
        <w:adjustRightInd/>
        <w:rPr>
          <w:rFonts w:ascii="Times New Roman" w:hAnsi="Times New Roman"/>
          <w:spacing w:val="12"/>
        </w:rPr>
      </w:pPr>
      <w:r>
        <w:rPr>
          <w:rFonts w:eastAsia="ＭＳ Ｐゴシック" w:hint="eastAsia"/>
        </w:rPr>
        <w:t>第５条</w:t>
      </w:r>
      <w:r>
        <w:rPr>
          <w:rFonts w:eastAsia="ＭＳ Ｐゴシック" w:hint="eastAsia"/>
          <w:w w:val="151"/>
        </w:rPr>
        <w:t xml:space="preserve">　</w:t>
      </w:r>
      <w:r>
        <w:rPr>
          <w:rFonts w:eastAsia="ＭＳ Ｐゴシック" w:hint="eastAsia"/>
        </w:rPr>
        <w:t>本コンソーシアムの構成員は、次のとおりとする。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1</w:t>
      </w:r>
      <w:r>
        <w:rPr>
          <w:rFonts w:ascii="ＭＳ Ｐゴシック" w:hAnsi="ＭＳ Ｐゴシック"/>
        </w:rPr>
        <w:t xml:space="preserve">) </w:t>
      </w:r>
      <w:r>
        <w:rPr>
          <w:rFonts w:eastAsia="ＭＳ Ｐゴシック" w:hint="eastAsia"/>
        </w:rPr>
        <w:t>住所○○</w:t>
      </w:r>
    </w:p>
    <w:p w:rsidR="00D150CF" w:rsidRDefault="00D424FB">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D150CF" w:rsidRDefault="00D424FB">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D150CF" w:rsidRDefault="00D424FB">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2</w:t>
      </w:r>
      <w:r>
        <w:rPr>
          <w:rFonts w:ascii="ＭＳ Ｐゴシック" w:hAnsi="ＭＳ Ｐゴシック"/>
        </w:rPr>
        <w:t xml:space="preserve">) </w:t>
      </w:r>
      <w:r>
        <w:rPr>
          <w:rFonts w:eastAsia="ＭＳ Ｐゴシック" w:hint="eastAsia"/>
        </w:rPr>
        <w:t>住所○○</w:t>
      </w:r>
    </w:p>
    <w:p w:rsidR="00D150CF" w:rsidRDefault="00D424FB">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D150CF" w:rsidRDefault="00D424FB">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D150CF" w:rsidRDefault="00D424FB">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3</w:t>
      </w:r>
      <w:r>
        <w:rPr>
          <w:rFonts w:ascii="ＭＳ Ｐゴシック" w:hAnsi="ＭＳ Ｐゴシック"/>
        </w:rPr>
        <w:t xml:space="preserve">) </w:t>
      </w:r>
      <w:r>
        <w:rPr>
          <w:rFonts w:eastAsia="ＭＳ Ｐゴシック" w:hint="eastAsia"/>
        </w:rPr>
        <w:t>住所○○</w:t>
      </w:r>
    </w:p>
    <w:p w:rsidR="00D150CF" w:rsidRDefault="00D424FB">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D150CF" w:rsidRDefault="00D424FB">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（代表団体及び代表者）</w:t>
      </w:r>
    </w:p>
    <w:p w:rsidR="00D150CF" w:rsidRDefault="00D424FB">
      <w:pPr>
        <w:adjustRightInd/>
        <w:rPr>
          <w:rFonts w:ascii="Times New Roman" w:hAnsi="Times New Roman"/>
          <w:spacing w:val="12"/>
        </w:rPr>
      </w:pPr>
      <w:r>
        <w:rPr>
          <w:rFonts w:eastAsia="ＭＳ Ｐゴシック" w:hint="eastAsia"/>
        </w:rPr>
        <w:t>第６条</w:t>
      </w:r>
      <w:r>
        <w:rPr>
          <w:rFonts w:eastAsia="ＭＳ Ｐゴシック" w:hint="eastAsia"/>
          <w:w w:val="151"/>
        </w:rPr>
        <w:t xml:space="preserve">　</w:t>
      </w:r>
      <w:r>
        <w:rPr>
          <w:rFonts w:eastAsia="ＭＳ Ｐゴシック" w:hint="eastAsia"/>
        </w:rPr>
        <w:t>本コンソーシアムは、○○（</w:t>
      </w:r>
      <w:r>
        <w:rPr>
          <w:rFonts w:eastAsia="HG丸ｺﾞｼｯｸM-PRO" w:hint="eastAsia"/>
        </w:rPr>
        <w:t>法人名または団体名を明記</w:t>
      </w:r>
      <w:r>
        <w:rPr>
          <w:rFonts w:eastAsia="ＭＳ Ｐゴシック" w:hint="eastAsia"/>
        </w:rPr>
        <w:t>）を代表団体とする。</w:t>
      </w:r>
    </w:p>
    <w:p w:rsidR="00D150CF" w:rsidRDefault="00D424FB">
      <w:pPr>
        <w:adjustRightInd/>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本コンソーシアムは、○○（代表団体の代表者）を代表者とする。</w:t>
      </w:r>
    </w:p>
    <w:p w:rsidR="00D150CF" w:rsidRDefault="00D424FB">
      <w:pPr>
        <w:adjustRightInd/>
        <w:rPr>
          <w:rFonts w:ascii="Times New Roman" w:hAnsi="Times New Roman"/>
          <w:color w:val="auto"/>
          <w:spacing w:val="12"/>
        </w:rPr>
      </w:pPr>
      <w:r>
        <w:rPr>
          <w:rFonts w:eastAsia="ＭＳ Ｐゴシック" w:hint="eastAsia"/>
          <w:w w:val="151"/>
        </w:rPr>
        <w:lastRenderedPageBreak/>
        <w:t xml:space="preserve">　</w:t>
      </w:r>
      <w:r>
        <w:rPr>
          <w:rFonts w:eastAsia="ＭＳ Ｐゴシック" w:hint="eastAsia"/>
          <w:color w:val="auto"/>
        </w:rPr>
        <w:t>（権限の委任）</w:t>
      </w:r>
    </w:p>
    <w:p w:rsidR="00D150CF" w:rsidRDefault="00D424FB">
      <w:pPr>
        <w:adjustRightInd/>
        <w:ind w:left="234" w:hangingChars="100" w:hanging="234"/>
        <w:rPr>
          <w:rFonts w:ascii="Times New Roman" w:hAnsi="Times New Roman"/>
          <w:spacing w:val="12"/>
        </w:rPr>
      </w:pPr>
      <w:r>
        <w:rPr>
          <w:rFonts w:eastAsia="ＭＳ Ｐゴシック" w:hint="eastAsia"/>
          <w:color w:val="auto"/>
        </w:rPr>
        <w:t>第７条</w:t>
      </w:r>
      <w:r>
        <w:rPr>
          <w:rFonts w:eastAsia="ＭＳ Ｐゴシック" w:hint="eastAsia"/>
          <w:color w:val="auto"/>
          <w:w w:val="151"/>
        </w:rPr>
        <w:t xml:space="preserve">　</w:t>
      </w:r>
      <w:r>
        <w:rPr>
          <w:rFonts w:eastAsia="ＭＳ Ｐゴシック" w:hint="eastAsia"/>
          <w:color w:val="auto"/>
        </w:rPr>
        <w:t>本コンソーシアムの構成員は、前条の代表者に対し、次条の職務に関する権限を委任する。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（代表者の職務）</w:t>
      </w:r>
    </w:p>
    <w:p w:rsidR="00D150CF" w:rsidRDefault="00D424FB">
      <w:pPr>
        <w:adjustRightInd/>
        <w:ind w:left="234" w:hangingChars="100" w:hanging="234"/>
        <w:rPr>
          <w:rFonts w:ascii="Times New Roman" w:hAnsi="Times New Roman"/>
          <w:spacing w:val="12"/>
        </w:rPr>
      </w:pPr>
      <w:r>
        <w:rPr>
          <w:rFonts w:eastAsia="ＭＳ Ｐゴシック" w:hint="eastAsia"/>
          <w:color w:val="auto"/>
        </w:rPr>
        <w:t>第８条</w:t>
      </w:r>
      <w:r>
        <w:rPr>
          <w:rFonts w:eastAsia="ＭＳ Ｐゴシック" w:hint="eastAsia"/>
          <w:color w:val="auto"/>
          <w:w w:val="151"/>
        </w:rPr>
        <w:t xml:space="preserve">　</w:t>
      </w:r>
      <w:r w:rsidR="00AD46DD">
        <w:rPr>
          <w:rFonts w:eastAsia="ＭＳ Ｐゴシック" w:hint="eastAsia"/>
          <w:color w:val="auto"/>
        </w:rPr>
        <w:t>本コンソーシアムの代表者は、</w:t>
      </w:r>
      <w:r w:rsidR="00AD46DD" w:rsidRPr="00471505">
        <w:rPr>
          <w:rFonts w:eastAsia="ＭＳ Ｐゴシック" w:hint="eastAsia"/>
          <w:color w:val="auto"/>
        </w:rPr>
        <w:t>今治市体育施設及び今治市朝倉ふれあい交流センター</w:t>
      </w:r>
      <w:r>
        <w:rPr>
          <w:rFonts w:eastAsia="ＭＳ Ｐゴシック" w:hint="eastAsia"/>
          <w:color w:val="auto"/>
        </w:rPr>
        <w:t>の指定管理業務に係る指定管理者申請関係書類を作成及び提出するほか、</w:t>
      </w:r>
      <w:r>
        <w:rPr>
          <w:rFonts w:eastAsia="ＭＳ Ｐゴシック" w:hint="eastAsia"/>
        </w:rPr>
        <w:t>包括協定に基づく本施設の管理運営業務（以下「指定管理業務」という。）の遂行に関し、次に掲げる職務を遂行する。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1</w:t>
      </w:r>
      <w:r>
        <w:rPr>
          <w:rFonts w:ascii="ＭＳ Ｐゴシック" w:hAnsi="ＭＳ Ｐゴシック"/>
        </w:rPr>
        <w:t xml:space="preserve">) </w:t>
      </w:r>
      <w:r>
        <w:rPr>
          <w:rFonts w:eastAsia="ＭＳ Ｐゴシック" w:hint="eastAsia"/>
        </w:rPr>
        <w:t>本コンソーシアムの名称をもって今治市との協定に基づく協議、報告、通知その他の行為</w:t>
      </w:r>
      <w:r>
        <w:rPr>
          <w:rFonts w:eastAsia="ＭＳ Ｐゴシック" w:hint="eastAsia"/>
          <w:w w:val="151"/>
        </w:rPr>
        <w:t xml:space="preserve">　　</w:t>
      </w:r>
      <w:r>
        <w:rPr>
          <w:rFonts w:eastAsia="ＭＳ Ｐゴシック" w:hint="eastAsia"/>
        </w:rPr>
        <w:t>を行うこと。</w:t>
      </w:r>
    </w:p>
    <w:p w:rsidR="00D150CF" w:rsidRDefault="00D424FB">
      <w:pPr>
        <w:adjustRightInd/>
        <w:ind w:left="340" w:hangingChars="100" w:hanging="340"/>
        <w:rPr>
          <w:rFonts w:ascii="Times New Roman" w:hAnsi="Times New Roman"/>
          <w:color w:val="auto"/>
          <w:spacing w:val="12"/>
        </w:rPr>
      </w:pPr>
      <w:r>
        <w:rPr>
          <w:rFonts w:eastAsia="ＭＳ Ｐゴシック" w:hint="eastAsia"/>
          <w:w w:val="151"/>
        </w:rPr>
        <w:t xml:space="preserve">　</w:t>
      </w:r>
      <w:r>
        <w:rPr>
          <w:rFonts w:ascii="ＭＳ Ｐゴシック" w:hAnsi="ＭＳ Ｐゴシック"/>
          <w:color w:val="auto"/>
        </w:rPr>
        <w:t>(</w:t>
      </w:r>
      <w:r>
        <w:rPr>
          <w:rFonts w:ascii="Times New Roman" w:hAnsi="Times New Roman"/>
          <w:color w:val="auto"/>
        </w:rPr>
        <w:t>2</w:t>
      </w:r>
      <w:r>
        <w:rPr>
          <w:rFonts w:ascii="ＭＳ Ｐゴシック" w:hAnsi="ＭＳ Ｐゴシック"/>
          <w:color w:val="auto"/>
        </w:rPr>
        <w:t xml:space="preserve">) </w:t>
      </w:r>
      <w:r>
        <w:rPr>
          <w:rFonts w:eastAsia="ＭＳ Ｐゴシック" w:hint="eastAsia"/>
          <w:color w:val="auto"/>
        </w:rPr>
        <w:t>指定管理業務に係る監督官庁当との協議、報告、通知その他の行為を行うこと。</w:t>
      </w:r>
    </w:p>
    <w:p w:rsidR="00D150CF" w:rsidRDefault="00D424FB">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3</w:t>
      </w:r>
      <w:r>
        <w:rPr>
          <w:rFonts w:ascii="ＭＳ Ｐゴシック" w:hAnsi="ＭＳ Ｐゴシック"/>
          <w:color w:val="auto"/>
        </w:rPr>
        <w:t xml:space="preserve">) </w:t>
      </w:r>
      <w:r>
        <w:rPr>
          <w:rFonts w:eastAsia="ＭＳ Ｐゴシック" w:hint="eastAsia"/>
          <w:color w:val="auto"/>
        </w:rPr>
        <w:t>本コンソーシアムの名称をもって指定管理料（委託料）を請求し、及び受領すること。</w:t>
      </w:r>
    </w:p>
    <w:p w:rsidR="00D150CF" w:rsidRDefault="00D424FB">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4</w:t>
      </w:r>
      <w:r>
        <w:rPr>
          <w:rFonts w:ascii="ＭＳ Ｐゴシック" w:hAnsi="ＭＳ Ｐゴシック"/>
          <w:color w:val="auto"/>
        </w:rPr>
        <w:t xml:space="preserve">) </w:t>
      </w:r>
      <w:r>
        <w:rPr>
          <w:rFonts w:eastAsia="ＭＳ Ｐゴシック" w:hint="eastAsia"/>
          <w:color w:val="auto"/>
        </w:rPr>
        <w:t>本コンソーシアムに属する財産を管理すること。</w:t>
      </w:r>
    </w:p>
    <w:p w:rsidR="00D150CF" w:rsidRDefault="00D424FB">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5</w:t>
      </w:r>
      <w:r>
        <w:rPr>
          <w:rFonts w:ascii="ＭＳ Ｐゴシック" w:hAnsi="ＭＳ Ｐゴシック"/>
          <w:color w:val="auto"/>
        </w:rPr>
        <w:t xml:space="preserve">) </w:t>
      </w:r>
      <w:r>
        <w:rPr>
          <w:rFonts w:eastAsia="ＭＳ Ｐゴシック" w:hint="eastAsia"/>
          <w:color w:val="auto"/>
        </w:rPr>
        <w:t>本コンソーシアムの名称をもって利用料金を収受すること。</w:t>
      </w:r>
    </w:p>
    <w:p w:rsidR="00D150CF" w:rsidRDefault="00D424FB">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6</w:t>
      </w:r>
      <w:r>
        <w:rPr>
          <w:rFonts w:ascii="ＭＳ Ｐゴシック" w:hAnsi="ＭＳ Ｐゴシック"/>
          <w:color w:val="auto"/>
        </w:rPr>
        <w:t xml:space="preserve">) </w:t>
      </w:r>
      <w:r>
        <w:rPr>
          <w:rFonts w:ascii="ＭＳ Ｐゴシック" w:eastAsia="ＭＳ Ｐゴシック" w:hAnsi="ＭＳ Ｐゴシック" w:hint="eastAsia"/>
          <w:color w:val="auto"/>
        </w:rPr>
        <w:t>コンソーシアム解散後のかし担保責任に係る業務の履行窓口となること。</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（構成員の責任）</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eastAsia="ＭＳ Ｐゴシック" w:hint="eastAsia"/>
          <w:color w:val="auto"/>
        </w:rPr>
        <w:t>９</w:t>
      </w:r>
      <w:r>
        <w:rPr>
          <w:rFonts w:eastAsia="ＭＳ Ｐゴシック" w:hint="eastAsia"/>
        </w:rPr>
        <w:t>条</w:t>
      </w:r>
      <w:r>
        <w:rPr>
          <w:rFonts w:eastAsia="ＭＳ Ｐゴシック" w:hint="eastAsia"/>
          <w:w w:val="151"/>
        </w:rPr>
        <w:t xml:space="preserve">　</w:t>
      </w:r>
      <w:r>
        <w:rPr>
          <w:rFonts w:eastAsia="ＭＳ Ｐゴシック" w:hint="eastAsia"/>
        </w:rPr>
        <w:t>各構成員は、包括協定の履行及び指定管理業務の実施に伴い第三者と締結する契約等に基づき本コンソーシアムが負担する債務の履行に関し、連帯して責任を負う。</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（取引金融機関）</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0</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本コンソーシアムの取引金融機関は、○○銀行○○店とし、本コンソーシアムの名称を冠した代表者名義により設けられた別口預金口座によって取引するものとする。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（業務の分担等）</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1</w:t>
      </w:r>
      <w:r>
        <w:rPr>
          <w:rFonts w:eastAsia="ＭＳ Ｐゴシック" w:hint="eastAsia"/>
        </w:rPr>
        <w:t>条</w:t>
      </w:r>
      <w:r>
        <w:rPr>
          <w:rFonts w:eastAsia="ＭＳ Ｐゴシック" w:hint="eastAsia"/>
          <w:w w:val="151"/>
        </w:rPr>
        <w:t xml:space="preserve">　</w:t>
      </w:r>
      <w:r>
        <w:rPr>
          <w:rFonts w:eastAsia="ＭＳ Ｐゴシック" w:hint="eastAsia"/>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ascii="ＭＳ Ｐゴシック" w:hAnsi="ＭＳ Ｐゴシック"/>
        </w:rPr>
        <w:t xml:space="preserve"> </w:t>
      </w:r>
      <w:r>
        <w:rPr>
          <w:rFonts w:eastAsia="ＭＳ Ｐゴシック" w:hint="eastAsia"/>
          <w:w w:val="151"/>
        </w:rPr>
        <w:t xml:space="preserve">　　　　</w:t>
      </w:r>
      <w:r>
        <w:rPr>
          <w:rFonts w:eastAsia="ＭＳ Ｐゴシック" w:hint="eastAsia"/>
        </w:rPr>
        <w:t>円</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w w:val="151"/>
        </w:rPr>
        <w:t xml:space="preserve">　</w:t>
      </w:r>
      <w:r>
        <w:rPr>
          <w:rFonts w:eastAsia="ＭＳ Ｐゴシック" w:hint="eastAsia"/>
        </w:rPr>
        <w:t>円</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円</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（共通業務</w:t>
      </w:r>
      <w:r>
        <w:rPr>
          <w:rFonts w:eastAsia="ＭＳ Ｐゴシック" w:hint="eastAsia"/>
          <w:w w:val="151"/>
        </w:rPr>
        <w:t xml:space="preserve">　</w:t>
      </w:r>
      <w:r>
        <w:rPr>
          <w:rFonts w:eastAsia="ＭＳ Ｐゴシック" w:hint="eastAsia"/>
        </w:rPr>
        <w:t>－</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円）</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（構成員の必要経費の分配）</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2</w:t>
      </w:r>
      <w:r>
        <w:rPr>
          <w:rFonts w:eastAsia="ＭＳ Ｐゴシック" w:hint="eastAsia"/>
        </w:rPr>
        <w:t>条</w:t>
      </w:r>
      <w:r>
        <w:rPr>
          <w:rFonts w:eastAsia="ＭＳ Ｐゴシック" w:hint="eastAsia"/>
          <w:w w:val="151"/>
        </w:rPr>
        <w:t xml:space="preserve">　</w:t>
      </w:r>
      <w:r>
        <w:rPr>
          <w:rFonts w:eastAsia="ＭＳ Ｐゴシック" w:hint="eastAsia"/>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（決算）</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3</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本コンソーシアムは、</w:t>
      </w:r>
      <w:r>
        <w:rPr>
          <w:rFonts w:eastAsia="ＭＳ Ｐゴシック" w:hint="eastAsia"/>
          <w:color w:val="auto"/>
        </w:rPr>
        <w:t>指定管理業務の毎事業年度終了後</w:t>
      </w:r>
      <w:r>
        <w:rPr>
          <w:rFonts w:eastAsia="ＭＳ Ｐゴシック" w:hint="eastAsia"/>
        </w:rPr>
        <w:t>、当該年度の指定管理業務について決算（残余財産の処分を含む。以下同じ。）をするものとする。</w:t>
      </w:r>
    </w:p>
    <w:p w:rsidR="00D150CF" w:rsidRDefault="00D424FB">
      <w:pPr>
        <w:adjustRightInd/>
        <w:ind w:left="234" w:hangingChars="100" w:hanging="234"/>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指定管理者の指定の手続に要した経費は、構成員全員の同意により当該年度の決算において処理する。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（損益の分担）</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4</w:t>
      </w:r>
      <w:r>
        <w:rPr>
          <w:rFonts w:eastAsia="ＭＳ Ｐゴシック" w:hint="eastAsia"/>
        </w:rPr>
        <w:t>条</w:t>
      </w:r>
      <w:r>
        <w:rPr>
          <w:rFonts w:eastAsia="ＭＳ Ｐゴシック" w:hint="eastAsia"/>
          <w:w w:val="151"/>
        </w:rPr>
        <w:t xml:space="preserve">　</w:t>
      </w:r>
      <w:r>
        <w:rPr>
          <w:rFonts w:eastAsia="ＭＳ Ｐゴシック" w:hint="eastAsia"/>
        </w:rPr>
        <w:t>前条第１項の規定による決算の結果、構成員に分配すべき余剰金又は構成員が分担して負担すべき不足金が生じた場合には、構成員全員の協議により定める比率によって各</w:t>
      </w:r>
      <w:r>
        <w:rPr>
          <w:rFonts w:eastAsia="ＭＳ Ｐゴシック" w:hint="eastAsia"/>
        </w:rPr>
        <w:lastRenderedPageBreak/>
        <w:t>構成員がその配分を受け、又は負担するものとする。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（権利義務の譲渡の制限）</w:t>
      </w:r>
    </w:p>
    <w:p w:rsidR="00D150CF" w:rsidRDefault="00D424FB">
      <w:pPr>
        <w:adjustRightInd/>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5</w:t>
      </w:r>
      <w:r>
        <w:rPr>
          <w:rFonts w:eastAsia="ＭＳ Ｐゴシック" w:hint="eastAsia"/>
        </w:rPr>
        <w:t>条</w:t>
      </w:r>
      <w:r>
        <w:rPr>
          <w:rFonts w:eastAsia="ＭＳ Ｐゴシック" w:hint="eastAsia"/>
          <w:w w:val="151"/>
        </w:rPr>
        <w:t xml:space="preserve">　</w:t>
      </w:r>
      <w:r>
        <w:rPr>
          <w:rFonts w:eastAsia="ＭＳ Ｐゴシック" w:hint="eastAsia"/>
        </w:rPr>
        <w:t>本協定に基づく各構成員の権利義務は、他人に譲渡することはできない。</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（業務途中における構成員の破産又は解散に対する措置）</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6</w:t>
      </w:r>
      <w:r>
        <w:rPr>
          <w:rFonts w:eastAsia="ＭＳ Ｐゴシック" w:hint="eastAsia"/>
        </w:rPr>
        <w:t>条</w:t>
      </w:r>
      <w:r>
        <w:rPr>
          <w:rFonts w:eastAsia="ＭＳ Ｐゴシック" w:hint="eastAsia"/>
          <w:w w:val="151"/>
        </w:rPr>
        <w:t xml:space="preserve">　</w:t>
      </w:r>
      <w:r>
        <w:rPr>
          <w:rFonts w:eastAsia="ＭＳ Ｐゴシック" w:hint="eastAsia"/>
        </w:rPr>
        <w:t>構成員は、今治市及び他の構成員全員の承認がなければ、指定管理業務を完了するまでは脱退することができない。</w:t>
      </w:r>
    </w:p>
    <w:p w:rsidR="00D150CF" w:rsidRDefault="00D424FB">
      <w:pPr>
        <w:adjustRightInd/>
        <w:ind w:left="234" w:hangingChars="100" w:hanging="234"/>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構成員のうち指定管理業務を完了する前に前項の規定により脱退した者がある場合においては、脱退した構成員以外の構成員が共同連帯して指定管理業務を完了する。</w:t>
      </w:r>
    </w:p>
    <w:p w:rsidR="00D150CF" w:rsidRDefault="00D424FB">
      <w:pPr>
        <w:adjustRightInd/>
        <w:ind w:left="234" w:hangingChars="100" w:hanging="234"/>
        <w:rPr>
          <w:rFonts w:ascii="Times New Roman" w:hAnsi="Times New Roman"/>
          <w:spacing w:val="12"/>
        </w:rPr>
      </w:pPr>
      <w:r>
        <w:rPr>
          <w:rFonts w:eastAsia="ＭＳ Ｐゴシック" w:hint="eastAsia"/>
        </w:rPr>
        <w:t>３</w:t>
      </w:r>
      <w:r>
        <w:rPr>
          <w:rFonts w:eastAsia="ＭＳ Ｐゴシック" w:hint="eastAsia"/>
          <w:w w:val="151"/>
        </w:rPr>
        <w:t xml:space="preserve">　</w:t>
      </w:r>
      <w:r>
        <w:rPr>
          <w:rFonts w:eastAsia="ＭＳ Ｐゴシック" w:hint="eastAsia"/>
        </w:rPr>
        <w:t>第１項の規定により構成員が脱退した場合における脱退した構成員以外の構成員の業務の分担、負担金の分担額及び損益分担の割合は、脱退した構成員以外の構成員の協議により定めるものとする。</w:t>
      </w:r>
    </w:p>
    <w:p w:rsidR="00D150CF" w:rsidRDefault="00D424FB">
      <w:pPr>
        <w:adjustRightInd/>
        <w:rPr>
          <w:rFonts w:eastAsia="ＭＳ Ｐゴシック"/>
        </w:rPr>
      </w:pPr>
      <w:r>
        <w:rPr>
          <w:rFonts w:eastAsia="ＭＳ Ｐゴシック" w:hint="eastAsia"/>
        </w:rPr>
        <w:t>４</w:t>
      </w:r>
      <w:r>
        <w:rPr>
          <w:rFonts w:eastAsia="ＭＳ Ｐゴシック" w:hint="eastAsia"/>
          <w:w w:val="151"/>
        </w:rPr>
        <w:t xml:space="preserve">　</w:t>
      </w:r>
      <w:r>
        <w:rPr>
          <w:rFonts w:eastAsia="ＭＳ Ｐゴシック" w:hint="eastAsia"/>
        </w:rPr>
        <w:t>決算の結果利益を生じた場合において、脱退した構成員には利益の配当は行わない。</w:t>
      </w:r>
    </w:p>
    <w:p w:rsidR="00D150CF" w:rsidRDefault="00D424FB">
      <w:pPr>
        <w:adjustRightInd/>
        <w:ind w:left="234" w:hangingChars="100" w:hanging="234"/>
        <w:rPr>
          <w:rFonts w:ascii="Times New Roman" w:hAnsi="Times New Roman"/>
          <w:spacing w:val="12"/>
        </w:rPr>
      </w:pPr>
      <w:r>
        <w:rPr>
          <w:rFonts w:eastAsia="ＭＳ Ｐゴシック" w:hint="eastAsia"/>
          <w:color w:val="auto"/>
        </w:rPr>
        <w:t xml:space="preserve">５　</w:t>
      </w:r>
      <w:r>
        <w:rPr>
          <w:rFonts w:eastAsia="ＭＳ Ｐゴシック"/>
          <w:color w:val="auto"/>
        </w:rPr>
        <w:t xml:space="preserve"> </w:t>
      </w:r>
      <w:r>
        <w:rPr>
          <w:rFonts w:eastAsia="ＭＳ Ｐゴシック" w:hint="eastAsia"/>
          <w:color w:val="auto"/>
        </w:rPr>
        <w:t>構成員のうちいずれかが、指定管理業務の履行途中において破産又は解散した場合においては、第２項から第４項の規定を準用する。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（解散後のかし担保責任）</w:t>
      </w:r>
    </w:p>
    <w:p w:rsidR="00D150CF" w:rsidRDefault="00D424FB">
      <w:pPr>
        <w:adjustRightInd/>
        <w:rPr>
          <w:rFonts w:ascii="ＭＳ Ｐゴシック" w:eastAsia="ＭＳ Ｐゴシック" w:hAnsi="ＭＳ Ｐゴシック"/>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7</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本コンソーシアムが解散した後においても、指定管理協定の履行につきかしがあったと</w:t>
      </w:r>
      <w:r>
        <w:rPr>
          <w:rFonts w:eastAsia="ＭＳ Ｐゴシック" w:hint="eastAsia"/>
          <w:w w:val="151"/>
        </w:rPr>
        <w:t xml:space="preserve">　</w:t>
      </w:r>
      <w:r>
        <w:rPr>
          <w:rFonts w:eastAsia="ＭＳ Ｐゴシック" w:hint="eastAsia"/>
        </w:rPr>
        <w:t>きは、各構成員は連帯してその責に任ずるものとする。ただし、本コンソーシアムの構成員のう</w:t>
      </w:r>
      <w:r>
        <w:rPr>
          <w:rFonts w:eastAsia="ＭＳ Ｐゴシック" w:hint="eastAsia"/>
          <w:w w:val="151"/>
        </w:rPr>
        <w:t xml:space="preserve">　</w:t>
      </w:r>
      <w:r>
        <w:rPr>
          <w:rFonts w:eastAsia="ＭＳ Ｐゴシック" w:hint="eastAsia"/>
        </w:rPr>
        <w:t>ちいずれかが業務途中において破産し、又は解散した場合においては、残存構成員が共同</w:t>
      </w:r>
    </w:p>
    <w:p w:rsidR="00D150CF" w:rsidRDefault="00D424FB">
      <w:pPr>
        <w:adjustRightInd/>
        <w:ind w:firstLineChars="100" w:firstLine="234"/>
        <w:rPr>
          <w:rFonts w:ascii="Times New Roman" w:hAnsi="Times New Roman"/>
          <w:spacing w:val="12"/>
        </w:rPr>
      </w:pPr>
      <w:r>
        <w:rPr>
          <w:rFonts w:eastAsia="ＭＳ Ｐゴシック" w:hint="eastAsia"/>
        </w:rPr>
        <w:t>連帯して当該構成員の分担業務を完成するものとする。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（協定書に定めのない事項）</w:t>
      </w:r>
    </w:p>
    <w:p w:rsidR="00D150CF" w:rsidRDefault="00D424FB">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8</w:t>
      </w:r>
      <w:r>
        <w:rPr>
          <w:rFonts w:eastAsia="ＭＳ Ｐゴシック" w:hint="eastAsia"/>
        </w:rPr>
        <w:t>条</w:t>
      </w:r>
      <w:r>
        <w:rPr>
          <w:rFonts w:eastAsia="ＭＳ Ｐゴシック" w:hint="eastAsia"/>
          <w:w w:val="151"/>
        </w:rPr>
        <w:t xml:space="preserve">　</w:t>
      </w:r>
      <w:r>
        <w:rPr>
          <w:rFonts w:eastAsia="ＭＳ Ｐゴシック" w:hint="eastAsia"/>
        </w:rPr>
        <w:t>この協定書に定めのない事項については、構成員全員の協議により定めるものとする。</w:t>
      </w: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（管轄裁判所）</w:t>
      </w:r>
    </w:p>
    <w:p w:rsidR="00D150CF" w:rsidRDefault="00D424FB">
      <w:pPr>
        <w:adjustRightInd/>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9</w:t>
      </w:r>
      <w:r>
        <w:rPr>
          <w:rFonts w:eastAsia="ＭＳ Ｐゴシック" w:hint="eastAsia"/>
        </w:rPr>
        <w:t>条</w:t>
      </w:r>
      <w:r>
        <w:rPr>
          <w:rFonts w:eastAsia="ＭＳ Ｐゴシック" w:hint="eastAsia"/>
          <w:w w:val="151"/>
        </w:rPr>
        <w:t xml:space="preserve">　</w:t>
      </w:r>
      <w:r>
        <w:rPr>
          <w:rFonts w:eastAsia="ＭＳ Ｐゴシック" w:hint="eastAsia"/>
        </w:rPr>
        <w:t>本協定に関する紛争については、松山地方裁判所を第一審の管轄裁判所とする。</w:t>
      </w:r>
    </w:p>
    <w:p w:rsidR="00D150CF" w:rsidRDefault="00D150CF">
      <w:pPr>
        <w:adjustRightInd/>
        <w:rPr>
          <w:rFonts w:ascii="Times New Roman" w:hAnsi="Times New Roman"/>
          <w:spacing w:val="12"/>
        </w:rPr>
      </w:pP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代表団体○○他○社は、上記のとおり</w:t>
      </w:r>
      <w:r w:rsidRPr="00471505">
        <w:rPr>
          <w:rFonts w:eastAsia="ＭＳ Ｐゴシック" w:hint="eastAsia"/>
          <w:color w:val="auto"/>
        </w:rPr>
        <w:t>今治市体育施設及び今治市朝倉ふれあい交流センター</w:t>
      </w:r>
      <w:r>
        <w:rPr>
          <w:rFonts w:eastAsia="ＭＳ Ｐゴシック" w:hint="eastAsia"/>
        </w:rPr>
        <w:t>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rsidR="00D150CF" w:rsidRDefault="00D150CF">
      <w:pPr>
        <w:adjustRightInd/>
        <w:rPr>
          <w:rFonts w:ascii="Times New Roman" w:hAnsi="Times New Roman"/>
          <w:spacing w:val="12"/>
        </w:rPr>
      </w:pPr>
    </w:p>
    <w:p w:rsidR="00471505" w:rsidRDefault="00471505">
      <w:pPr>
        <w:adjustRightInd/>
        <w:rPr>
          <w:rFonts w:ascii="Times New Roman" w:hAnsi="Times New Roman"/>
          <w:spacing w:val="12"/>
        </w:rPr>
      </w:pPr>
    </w:p>
    <w:p w:rsidR="00471505" w:rsidRDefault="00471505">
      <w:pPr>
        <w:adjustRightInd/>
        <w:rPr>
          <w:rFonts w:ascii="Times New Roman" w:hAnsi="Times New Roman"/>
          <w:spacing w:val="12"/>
        </w:rPr>
      </w:pPr>
    </w:p>
    <w:p w:rsidR="00471505" w:rsidRDefault="00471505">
      <w:pPr>
        <w:adjustRightInd/>
        <w:rPr>
          <w:rFonts w:ascii="Times New Roman" w:hAnsi="Times New Roman"/>
          <w:spacing w:val="12"/>
        </w:rPr>
      </w:pPr>
    </w:p>
    <w:p w:rsidR="00471505" w:rsidRDefault="00471505">
      <w:pPr>
        <w:adjustRightInd/>
        <w:rPr>
          <w:rFonts w:ascii="Times New Roman" w:hAnsi="Times New Roman"/>
          <w:spacing w:val="12"/>
        </w:rPr>
      </w:pPr>
    </w:p>
    <w:p w:rsidR="00471505" w:rsidRDefault="00471505">
      <w:pPr>
        <w:adjustRightInd/>
        <w:rPr>
          <w:rFonts w:ascii="Times New Roman" w:hAnsi="Times New Roman"/>
          <w:spacing w:val="12"/>
        </w:rPr>
      </w:pPr>
    </w:p>
    <w:p w:rsidR="00471505" w:rsidRDefault="00471505">
      <w:pPr>
        <w:adjustRightInd/>
        <w:rPr>
          <w:rFonts w:ascii="Times New Roman" w:hAnsi="Times New Roman"/>
          <w:spacing w:val="12"/>
        </w:rPr>
      </w:pPr>
    </w:p>
    <w:p w:rsidR="00471505" w:rsidRDefault="00471505">
      <w:pPr>
        <w:adjustRightInd/>
        <w:rPr>
          <w:rFonts w:ascii="Times New Roman" w:hAnsi="Times New Roman"/>
          <w:spacing w:val="12"/>
        </w:rPr>
      </w:pPr>
    </w:p>
    <w:p w:rsidR="00471505" w:rsidRDefault="00471505">
      <w:pPr>
        <w:adjustRightInd/>
        <w:rPr>
          <w:rFonts w:ascii="Times New Roman" w:hAnsi="Times New Roman" w:hint="eastAsia"/>
          <w:spacing w:val="12"/>
        </w:rPr>
      </w:pP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令和</w:t>
      </w:r>
      <w:r>
        <w:rPr>
          <w:rFonts w:eastAsia="ＭＳ Ｐゴシック" w:hint="eastAsia"/>
          <w:w w:val="151"/>
        </w:rPr>
        <w:t xml:space="preserve">　　</w:t>
      </w:r>
      <w:r>
        <w:rPr>
          <w:rFonts w:eastAsia="ＭＳ Ｐゴシック" w:hint="eastAsia"/>
        </w:rPr>
        <w:t>年</w:t>
      </w:r>
      <w:r>
        <w:rPr>
          <w:rFonts w:eastAsia="ＭＳ Ｐゴシック" w:hint="eastAsia"/>
          <w:w w:val="151"/>
        </w:rPr>
        <w:t xml:space="preserve">　　</w:t>
      </w:r>
      <w:r>
        <w:rPr>
          <w:rFonts w:eastAsia="ＭＳ Ｐゴシック" w:hint="eastAsia"/>
        </w:rPr>
        <w:t>月</w:t>
      </w:r>
      <w:r>
        <w:rPr>
          <w:rFonts w:eastAsia="ＭＳ Ｐゴシック" w:hint="eastAsia"/>
          <w:w w:val="151"/>
        </w:rPr>
        <w:t xml:space="preserve">　　</w:t>
      </w:r>
      <w:r>
        <w:rPr>
          <w:rFonts w:eastAsia="ＭＳ Ｐゴシック" w:hint="eastAsia"/>
        </w:rPr>
        <w:t>日</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w:t>
      </w:r>
      <w:r>
        <w:rPr>
          <w:rFonts w:eastAsia="ＭＳ Ｐゴシック" w:hint="eastAsia"/>
          <w:w w:val="151"/>
        </w:rPr>
        <w:t xml:space="preserve">　</w:t>
      </w:r>
      <w:r>
        <w:rPr>
          <w:rFonts w:eastAsia="ＭＳ Ｐゴシック" w:hint="eastAsia"/>
        </w:rPr>
        <w:t>住所○○</w:t>
      </w:r>
    </w:p>
    <w:p w:rsidR="00D150CF" w:rsidRDefault="00D424FB">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D150CF" w:rsidRDefault="00D424FB">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D150CF" w:rsidRDefault="00D424FB">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D150CF" w:rsidRDefault="00D424FB">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D150CF" w:rsidRDefault="00D424FB">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D150CF" w:rsidRDefault="00D424FB">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D150CF" w:rsidRDefault="00D150CF">
      <w:pPr>
        <w:adjustRightInd/>
        <w:rPr>
          <w:rFonts w:ascii="Times New Roman" w:hAnsi="Times New Roman"/>
          <w:spacing w:val="12"/>
        </w:rPr>
      </w:pPr>
    </w:p>
    <w:p w:rsidR="00D150CF" w:rsidRDefault="00D424FB">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D150CF" w:rsidRDefault="00D424FB">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D150CF" w:rsidRDefault="00D424FB">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sectPr w:rsidR="00D150CF">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5F" w:rsidRDefault="00D424FB">
      <w:r>
        <w:separator/>
      </w:r>
    </w:p>
  </w:endnote>
  <w:endnote w:type="continuationSeparator" w:id="0">
    <w:p w:rsidR="00C7785F" w:rsidRDefault="00D4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5F" w:rsidRDefault="00D424FB">
      <w:r>
        <w:separator/>
      </w:r>
    </w:p>
  </w:footnote>
  <w:footnote w:type="continuationSeparator" w:id="0">
    <w:p w:rsidR="00C7785F" w:rsidRDefault="00D4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150CF"/>
    <w:rsid w:val="00471505"/>
    <w:rsid w:val="00AC0306"/>
    <w:rsid w:val="00AD46DD"/>
    <w:rsid w:val="00C7785F"/>
    <w:rsid w:val="00D150CF"/>
    <w:rsid w:val="00D424FB"/>
    <w:rsid w:val="00DC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8CF0F4"/>
  <w15:chartTrackingRefBased/>
  <w15:docId w15:val="{B8BA61E6-30F3-42C3-A023-8428FEE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4715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50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○○○指定管理者の募集にあたり、コンソーシアムにより申請を行う場合</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○○○指定管理者の募集にあたり、コンソーシアムにより申請を行う場合</dc:title>
  <dc:creator>秋山</dc:creator>
  <cp:lastModifiedBy>Windows ユーザー</cp:lastModifiedBy>
  <cp:revision>5</cp:revision>
  <cp:lastPrinted>2021-08-23T00:23:00Z</cp:lastPrinted>
  <dcterms:created xsi:type="dcterms:W3CDTF">2019-05-07T01:51:00Z</dcterms:created>
  <dcterms:modified xsi:type="dcterms:W3CDTF">2021-08-23T00:29:00Z</dcterms:modified>
</cp:coreProperties>
</file>