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B2AB" w14:textId="194C4A84" w:rsidR="00194419" w:rsidRDefault="00A60B9C" w:rsidP="00A75806">
      <w:pPr>
        <w:autoSpaceDE w:val="0"/>
        <w:autoSpaceDN w:val="0"/>
        <w:jc w:val="center"/>
        <w:rPr>
          <w:rFonts w:ascii="ＭＳ 明朝" w:hAnsi="ＭＳ 明朝"/>
          <w:sz w:val="24"/>
          <w:szCs w:val="24"/>
        </w:rPr>
      </w:pPr>
      <w:r w:rsidRPr="00981BBA">
        <w:rPr>
          <w:rFonts w:ascii="ＭＳ 明朝" w:hAnsi="ＭＳ 明朝"/>
          <w:noProof/>
          <w:sz w:val="24"/>
          <w:szCs w:val="24"/>
        </w:rPr>
        <mc:AlternateContent>
          <mc:Choice Requires="wps">
            <w:drawing>
              <wp:anchor distT="45720" distB="45720" distL="114300" distR="114300" simplePos="0" relativeHeight="251659264" behindDoc="0" locked="0" layoutInCell="1" allowOverlap="1" wp14:anchorId="6FB9B058" wp14:editId="63FD43EC">
                <wp:simplePos x="0" y="0"/>
                <wp:positionH relativeFrom="column">
                  <wp:posOffset>-251460</wp:posOffset>
                </wp:positionH>
                <wp:positionV relativeFrom="paragraph">
                  <wp:posOffset>-756285</wp:posOffset>
                </wp:positionV>
                <wp:extent cx="11144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solidFill>
                            <a:srgbClr val="000000"/>
                          </a:solidFill>
                          <a:miter lim="800000"/>
                          <a:headEnd/>
                          <a:tailEnd/>
                        </a:ln>
                      </wps:spPr>
                      <wps:txbx>
                        <w:txbxContent>
                          <w:p w14:paraId="525C26DD" w14:textId="1973D459" w:rsidR="00981BBA" w:rsidRPr="00981BBA" w:rsidRDefault="00981BBA" w:rsidP="00981BBA">
                            <w:pPr>
                              <w:jc w:val="center"/>
                              <w:rPr>
                                <w:sz w:val="40"/>
                                <w:szCs w:val="40"/>
                              </w:rPr>
                            </w:pPr>
                            <w:r w:rsidRPr="00981BBA">
                              <w:rPr>
                                <w:rFonts w:hint="eastAsia"/>
                                <w:sz w:val="40"/>
                                <w:szCs w:val="40"/>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9B058" id="_x0000_t202" coordsize="21600,21600" o:spt="202" path="m,l,21600r21600,l21600,xe">
                <v:stroke joinstyle="miter"/>
                <v:path gradientshapeok="t" o:connecttype="rect"/>
              </v:shapetype>
              <v:shape id="テキスト ボックス 2" o:spid="_x0000_s1026" type="#_x0000_t202" style="position:absolute;left:0;text-align:left;margin-left:-19.8pt;margin-top:-59.55pt;width:8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">
                <v:textbox style="mso-fit-shape-to-text:t">
                  <w:txbxContent>
                    <w:p w14:paraId="525C26DD" w14:textId="1973D459" w:rsidR="00981BBA" w:rsidRPr="00981BBA" w:rsidRDefault="00981BBA" w:rsidP="00981BBA">
                      <w:pPr>
                        <w:jc w:val="center"/>
                        <w:rPr>
                          <w:sz w:val="40"/>
                          <w:szCs w:val="40"/>
                        </w:rPr>
                      </w:pPr>
                      <w:r w:rsidRPr="00981BBA">
                        <w:rPr>
                          <w:rFonts w:hint="eastAsia"/>
                          <w:sz w:val="40"/>
                          <w:szCs w:val="40"/>
                        </w:rPr>
                        <w:t>資料３</w:t>
                      </w:r>
                    </w:p>
                  </w:txbxContent>
                </v:textbox>
              </v:shape>
            </w:pict>
          </mc:Fallback>
        </mc:AlternateContent>
      </w:r>
      <w:r w:rsidR="00194419" w:rsidRPr="00981BBA">
        <w:rPr>
          <w:rFonts w:ascii="ＭＳ 明朝" w:hAnsi="ＭＳ 明朝"/>
          <w:noProof/>
          <w:sz w:val="24"/>
          <w:szCs w:val="24"/>
        </w:rPr>
        <mc:AlternateContent>
          <mc:Choice Requires="wps">
            <w:drawing>
              <wp:anchor distT="45720" distB="45720" distL="114300" distR="114300" simplePos="0" relativeHeight="251661312" behindDoc="0" locked="0" layoutInCell="1" allowOverlap="1" wp14:anchorId="522ABFD3" wp14:editId="368A40AB">
                <wp:simplePos x="0" y="0"/>
                <wp:positionH relativeFrom="margin">
                  <wp:align>center</wp:align>
                </wp:positionH>
                <wp:positionV relativeFrom="paragraph">
                  <wp:posOffset>-803910</wp:posOffset>
                </wp:positionV>
                <wp:extent cx="5324475" cy="1404620"/>
                <wp:effectExtent l="0" t="0" r="28575" b="13970"/>
                <wp:wrapNone/>
                <wp:docPr id="2204654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14:paraId="7DEE3F4D" w14:textId="69CF6224" w:rsidR="00ED7DB2" w:rsidRPr="00981BBA" w:rsidRDefault="00ED7DB2" w:rsidP="00ED7DB2">
                            <w:pPr>
                              <w:jc w:val="center"/>
                              <w:rPr>
                                <w:sz w:val="40"/>
                                <w:szCs w:val="40"/>
                              </w:rPr>
                            </w:pPr>
                            <w:r>
                              <w:rPr>
                                <w:rFonts w:hint="eastAsia"/>
                                <w:sz w:val="40"/>
                                <w:szCs w:val="40"/>
                              </w:rPr>
                              <w:t>参考資料（埼玉県朝霞市）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ABFD3" id="_x0000_s1027" type="#_x0000_t202" style="position:absolute;left:0;text-align:left;margin-left:0;margin-top:-63.3pt;width:419.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">
                <v:textbox style="mso-fit-shape-to-text:t">
                  <w:txbxContent>
                    <w:p w14:paraId="7DEE3F4D" w14:textId="69CF6224" w:rsidR="00ED7DB2" w:rsidRPr="00981BBA" w:rsidRDefault="00ED7DB2" w:rsidP="00ED7DB2">
                      <w:pPr>
                        <w:jc w:val="center"/>
                        <w:rPr>
                          <w:sz w:val="40"/>
                          <w:szCs w:val="40"/>
                        </w:rPr>
                      </w:pPr>
                      <w:r>
                        <w:rPr>
                          <w:rFonts w:hint="eastAsia"/>
                          <w:sz w:val="40"/>
                          <w:szCs w:val="40"/>
                        </w:rPr>
                        <w:t>参考資料（埼玉県朝霞市）</w:t>
                      </w:r>
                    </w:p>
                  </w:txbxContent>
                </v:textbox>
                <w10:wrap anchorx="margin"/>
              </v:shape>
            </w:pict>
          </mc:Fallback>
        </mc:AlternateContent>
      </w:r>
    </w:p>
    <w:p w14:paraId="142A81FA" w14:textId="77777777" w:rsidR="00194419" w:rsidRDefault="00194419" w:rsidP="00A75806">
      <w:pPr>
        <w:autoSpaceDE w:val="0"/>
        <w:autoSpaceDN w:val="0"/>
        <w:jc w:val="center"/>
        <w:rPr>
          <w:rFonts w:ascii="ＭＳ 明朝" w:hAnsi="ＭＳ 明朝"/>
          <w:sz w:val="24"/>
          <w:szCs w:val="24"/>
        </w:rPr>
      </w:pPr>
    </w:p>
    <w:p w14:paraId="6543739B" w14:textId="77777777" w:rsidR="00194419" w:rsidRDefault="00194419" w:rsidP="00A75806">
      <w:pPr>
        <w:autoSpaceDE w:val="0"/>
        <w:autoSpaceDN w:val="0"/>
        <w:jc w:val="center"/>
        <w:rPr>
          <w:rFonts w:ascii="ＭＳ 明朝" w:hAnsi="ＭＳ 明朝"/>
          <w:sz w:val="24"/>
          <w:szCs w:val="24"/>
        </w:rPr>
      </w:pPr>
    </w:p>
    <w:p w14:paraId="20BAC263" w14:textId="18A8A846" w:rsidR="00A75806" w:rsidRDefault="00ED7DB2" w:rsidP="00A75806">
      <w:pPr>
        <w:autoSpaceDE w:val="0"/>
        <w:autoSpaceDN w:val="0"/>
        <w:jc w:val="center"/>
        <w:rPr>
          <w:rFonts w:ascii="ＭＳ 明朝" w:hAnsi="ＭＳ 明朝"/>
          <w:sz w:val="24"/>
          <w:szCs w:val="24"/>
        </w:rPr>
      </w:pPr>
      <w:r>
        <w:rPr>
          <w:rFonts w:ascii="ＭＳ 明朝" w:hAnsi="ＭＳ 明朝" w:hint="eastAsia"/>
          <w:sz w:val="24"/>
          <w:szCs w:val="24"/>
        </w:rPr>
        <w:t>第</w:t>
      </w:r>
      <w:r w:rsidR="00162B53">
        <w:rPr>
          <w:rFonts w:ascii="ＭＳ 明朝" w:hAnsi="ＭＳ 明朝" w:hint="eastAsia"/>
          <w:sz w:val="24"/>
          <w:szCs w:val="24"/>
        </w:rPr>
        <w:t>〇</w:t>
      </w:r>
      <w:r>
        <w:rPr>
          <w:rFonts w:ascii="ＭＳ 明朝" w:hAnsi="ＭＳ 明朝" w:hint="eastAsia"/>
          <w:sz w:val="24"/>
          <w:szCs w:val="24"/>
        </w:rPr>
        <w:t>期朝霞市地域福祉計画及び第</w:t>
      </w:r>
      <w:r w:rsidR="00162B53">
        <w:rPr>
          <w:rFonts w:ascii="ＭＳ 明朝" w:hAnsi="ＭＳ 明朝" w:hint="eastAsia"/>
          <w:sz w:val="24"/>
          <w:szCs w:val="24"/>
        </w:rPr>
        <w:t>〇</w:t>
      </w:r>
      <w:r>
        <w:rPr>
          <w:rFonts w:ascii="ＭＳ 明朝" w:hAnsi="ＭＳ 明朝" w:hint="eastAsia"/>
          <w:sz w:val="24"/>
          <w:szCs w:val="24"/>
        </w:rPr>
        <w:t>期朝霞市地域福祉活動計画</w:t>
      </w:r>
    </w:p>
    <w:p w14:paraId="37C0022B" w14:textId="5326048B" w:rsidR="00A75806" w:rsidRPr="007F04D9" w:rsidRDefault="00ED7DB2" w:rsidP="00A75806">
      <w:pPr>
        <w:autoSpaceDE w:val="0"/>
        <w:autoSpaceDN w:val="0"/>
        <w:jc w:val="center"/>
        <w:rPr>
          <w:rFonts w:ascii="ＭＳ 明朝" w:hAnsi="ＭＳ 明朝"/>
          <w:sz w:val="24"/>
          <w:szCs w:val="24"/>
        </w:rPr>
      </w:pPr>
      <w:r>
        <w:rPr>
          <w:rFonts w:ascii="ＭＳ 明朝" w:hAnsi="ＭＳ 明朝" w:hint="eastAsia"/>
          <w:sz w:val="24"/>
          <w:szCs w:val="24"/>
        </w:rPr>
        <w:t>策定支援業務委託に係るプロポーザル実施要領</w:t>
      </w:r>
    </w:p>
    <w:p w14:paraId="5C1FF9EB" w14:textId="5D46A26B" w:rsidR="00A75806" w:rsidRDefault="00A75806" w:rsidP="00A75806">
      <w:pPr>
        <w:autoSpaceDE w:val="0"/>
        <w:autoSpaceDN w:val="0"/>
        <w:rPr>
          <w:rFonts w:ascii="ＭＳ 明朝" w:hAnsi="ＭＳ 明朝"/>
          <w:szCs w:val="21"/>
        </w:rPr>
      </w:pPr>
    </w:p>
    <w:p w14:paraId="51C3A574" w14:textId="45942815" w:rsidR="00A75806" w:rsidRDefault="00A75806" w:rsidP="00A75806">
      <w:pPr>
        <w:autoSpaceDE w:val="0"/>
        <w:autoSpaceDN w:val="0"/>
        <w:rPr>
          <w:rFonts w:ascii="ＭＳ 明朝" w:hAnsi="ＭＳ 明朝"/>
          <w:szCs w:val="21"/>
        </w:rPr>
      </w:pPr>
      <w:r>
        <w:rPr>
          <w:rFonts w:ascii="ＭＳ ゴシック" w:eastAsia="ＭＳ ゴシック" w:hAnsi="ＭＳ ゴシック" w:hint="eastAsia"/>
          <w:szCs w:val="21"/>
        </w:rPr>
        <w:t xml:space="preserve">１　</w:t>
      </w:r>
      <w:r w:rsidR="00ED7DB2" w:rsidRPr="00ED7DB2">
        <w:rPr>
          <w:rFonts w:ascii="ＭＳ 明朝" w:hAnsi="ＭＳ 明朝" w:hint="eastAsia"/>
          <w:szCs w:val="21"/>
        </w:rPr>
        <w:t>趣旨</w:t>
      </w:r>
    </w:p>
    <w:p w14:paraId="59AF415C" w14:textId="32A755C0" w:rsidR="00A75806" w:rsidRDefault="00A75806" w:rsidP="00A75806">
      <w:pPr>
        <w:autoSpaceDE w:val="0"/>
        <w:autoSpaceDN w:val="0"/>
        <w:ind w:left="498" w:hangingChars="237" w:hanging="498"/>
        <w:rPr>
          <w:rFonts w:ascii="ＭＳ 明朝" w:hAnsi="ＭＳ 明朝"/>
          <w:szCs w:val="21"/>
        </w:rPr>
      </w:pPr>
      <w:r>
        <w:rPr>
          <w:rFonts w:ascii="ＭＳ 明朝" w:hAnsi="ＭＳ 明朝" w:hint="eastAsia"/>
          <w:szCs w:val="21"/>
        </w:rPr>
        <w:t xml:space="preserve">　　　本要領は、</w:t>
      </w:r>
      <w:r w:rsidR="00ED7DB2">
        <w:rPr>
          <w:rFonts w:ascii="ＭＳ 明朝" w:hAnsi="ＭＳ 明朝" w:hint="eastAsia"/>
          <w:szCs w:val="21"/>
        </w:rPr>
        <w:t>第</w:t>
      </w:r>
      <w:r w:rsidR="00162B53">
        <w:rPr>
          <w:rFonts w:ascii="ＭＳ 明朝" w:hAnsi="ＭＳ 明朝" w:hint="eastAsia"/>
          <w:szCs w:val="21"/>
        </w:rPr>
        <w:t>〇</w:t>
      </w:r>
      <w:r w:rsidR="00ED7DB2">
        <w:rPr>
          <w:rFonts w:ascii="ＭＳ 明朝" w:hAnsi="ＭＳ 明朝" w:hint="eastAsia"/>
          <w:szCs w:val="21"/>
        </w:rPr>
        <w:t>期朝霞市地域福祉計画及び第</w:t>
      </w:r>
      <w:r w:rsidR="00162B53">
        <w:rPr>
          <w:rFonts w:ascii="ＭＳ 明朝" w:hAnsi="ＭＳ 明朝" w:hint="eastAsia"/>
          <w:szCs w:val="21"/>
        </w:rPr>
        <w:t>〇</w:t>
      </w:r>
      <w:r w:rsidR="00ED7DB2">
        <w:rPr>
          <w:rFonts w:ascii="ＭＳ 明朝" w:hAnsi="ＭＳ 明朝" w:hint="eastAsia"/>
          <w:szCs w:val="21"/>
        </w:rPr>
        <w:t>期朝霞市地域福祉活動計画策定支援業務を委託するに当たり、プロポーザル方式により優先交渉権者を選定するための、各種手続、要件及び審査等の内容について、必要な事項を定めるものである。</w:t>
      </w:r>
    </w:p>
    <w:p w14:paraId="336B47AE" w14:textId="11C0EC35" w:rsidR="00A75806" w:rsidRPr="007F04D9" w:rsidRDefault="00A75806" w:rsidP="00A75806">
      <w:pPr>
        <w:autoSpaceDE w:val="0"/>
        <w:autoSpaceDN w:val="0"/>
        <w:rPr>
          <w:rFonts w:ascii="ＭＳ 明朝" w:hAnsi="ＭＳ 明朝"/>
          <w:szCs w:val="21"/>
        </w:rPr>
      </w:pPr>
    </w:p>
    <w:p w14:paraId="35A9AF36" w14:textId="75F1E62F" w:rsidR="00A75806" w:rsidRPr="007F04D9" w:rsidRDefault="00A75806" w:rsidP="00A75806">
      <w:pPr>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２</w:t>
      </w:r>
      <w:r w:rsidRPr="007F04D9">
        <w:rPr>
          <w:rFonts w:ascii="ＭＳ ゴシック" w:eastAsia="ＭＳ ゴシック" w:hAnsi="ＭＳ ゴシック" w:hint="eastAsia"/>
          <w:szCs w:val="21"/>
        </w:rPr>
        <w:t xml:space="preserve">　</w:t>
      </w:r>
      <w:r w:rsidR="00ED7DB2" w:rsidRPr="00ED7DB2">
        <w:rPr>
          <w:rFonts w:ascii="ＭＳ 明朝" w:hAnsi="ＭＳ 明朝" w:hint="eastAsia"/>
          <w:szCs w:val="21"/>
        </w:rPr>
        <w:t>委託の</w:t>
      </w:r>
      <w:r w:rsidRPr="007F04D9">
        <w:rPr>
          <w:rFonts w:ascii="ＭＳ ゴシック" w:eastAsia="ＭＳ ゴシック" w:hAnsi="ＭＳ ゴシック" w:hint="eastAsia"/>
          <w:szCs w:val="21"/>
        </w:rPr>
        <w:t>概要</w:t>
      </w:r>
    </w:p>
    <w:p w14:paraId="49B36BA8" w14:textId="7C3D874E" w:rsidR="00A75806" w:rsidRPr="007F04D9" w:rsidRDefault="00A75806" w:rsidP="00A75806">
      <w:pPr>
        <w:autoSpaceDE w:val="0"/>
        <w:autoSpaceDN w:val="0"/>
        <w:ind w:firstLineChars="100" w:firstLine="210"/>
        <w:rPr>
          <w:rFonts w:ascii="ＭＳ 明朝" w:hAnsi="ＭＳ 明朝"/>
          <w:szCs w:val="21"/>
        </w:rPr>
      </w:pPr>
      <w:r w:rsidRPr="007F04D9">
        <w:rPr>
          <w:rFonts w:ascii="ＭＳ 明朝" w:hAnsi="ＭＳ 明朝" w:hint="eastAsia"/>
          <w:szCs w:val="21"/>
        </w:rPr>
        <w:t xml:space="preserve">(１)　</w:t>
      </w:r>
      <w:r w:rsidR="00ED7DB2">
        <w:rPr>
          <w:rFonts w:ascii="ＭＳ 明朝" w:hAnsi="ＭＳ 明朝" w:hint="eastAsia"/>
          <w:szCs w:val="21"/>
        </w:rPr>
        <w:t>委託の名称</w:t>
      </w:r>
    </w:p>
    <w:p w14:paraId="0335D8FD" w14:textId="2F9D1F1E" w:rsidR="00A75806" w:rsidRDefault="00ED7DB2" w:rsidP="00A75806">
      <w:pPr>
        <w:autoSpaceDE w:val="0"/>
        <w:autoSpaceDN w:val="0"/>
        <w:ind w:leftChars="300" w:left="630" w:firstLineChars="100" w:firstLine="210"/>
        <w:rPr>
          <w:rFonts w:ascii="ＭＳ 明朝" w:hAnsi="ＭＳ 明朝"/>
          <w:szCs w:val="21"/>
        </w:rPr>
      </w:pPr>
      <w:r>
        <w:rPr>
          <w:rFonts w:ascii="ＭＳ 明朝" w:hAnsi="ＭＳ 明朝" w:hint="eastAsia"/>
          <w:szCs w:val="21"/>
        </w:rPr>
        <w:t>第</w:t>
      </w:r>
      <w:r w:rsidR="00162B53">
        <w:rPr>
          <w:rFonts w:ascii="ＭＳ 明朝" w:hAnsi="ＭＳ 明朝" w:hint="eastAsia"/>
          <w:szCs w:val="21"/>
        </w:rPr>
        <w:t>〇</w:t>
      </w:r>
      <w:r>
        <w:rPr>
          <w:rFonts w:ascii="ＭＳ 明朝" w:hAnsi="ＭＳ 明朝" w:hint="eastAsia"/>
          <w:szCs w:val="21"/>
        </w:rPr>
        <w:t>期</w:t>
      </w:r>
      <w:r w:rsidRPr="00ED7DB2">
        <w:rPr>
          <w:rFonts w:ascii="ＭＳ 明朝" w:hAnsi="ＭＳ 明朝" w:hint="eastAsia"/>
          <w:szCs w:val="21"/>
        </w:rPr>
        <w:t>朝霞市地域福祉計画及び第</w:t>
      </w:r>
      <w:r w:rsidR="00162B53">
        <w:rPr>
          <w:rFonts w:ascii="ＭＳ 明朝" w:hAnsi="ＭＳ 明朝" w:hint="eastAsia"/>
          <w:szCs w:val="21"/>
        </w:rPr>
        <w:t>〇</w:t>
      </w:r>
      <w:r w:rsidRPr="00ED7DB2">
        <w:rPr>
          <w:rFonts w:ascii="ＭＳ 明朝" w:hAnsi="ＭＳ 明朝" w:hint="eastAsia"/>
          <w:szCs w:val="21"/>
        </w:rPr>
        <w:t>期朝霞市地域福祉活動計画</w:t>
      </w:r>
      <w:r>
        <w:rPr>
          <w:rFonts w:ascii="ＭＳ 明朝" w:hAnsi="ＭＳ 明朝" w:hint="eastAsia"/>
          <w:szCs w:val="21"/>
        </w:rPr>
        <w:t>策定支援業務委託</w:t>
      </w:r>
    </w:p>
    <w:p w14:paraId="43D203ED" w14:textId="1957EBC4" w:rsidR="00A75806" w:rsidRPr="007F04D9" w:rsidRDefault="00A75806" w:rsidP="00A75806">
      <w:pPr>
        <w:autoSpaceDE w:val="0"/>
        <w:autoSpaceDN w:val="0"/>
        <w:ind w:firstLineChars="100" w:firstLine="210"/>
        <w:rPr>
          <w:rFonts w:ascii="ＭＳ 明朝" w:hAnsi="ＭＳ 明朝"/>
          <w:szCs w:val="21"/>
        </w:rPr>
      </w:pPr>
      <w:r w:rsidRPr="007F04D9">
        <w:rPr>
          <w:rFonts w:ascii="ＭＳ 明朝" w:hAnsi="ＭＳ 明朝" w:hint="eastAsia"/>
          <w:szCs w:val="21"/>
        </w:rPr>
        <w:t>(</w:t>
      </w:r>
      <w:r>
        <w:rPr>
          <w:rFonts w:ascii="ＭＳ 明朝" w:hAnsi="ＭＳ 明朝" w:hint="eastAsia"/>
          <w:szCs w:val="21"/>
        </w:rPr>
        <w:t>２</w:t>
      </w:r>
      <w:r w:rsidRPr="007F04D9">
        <w:rPr>
          <w:rFonts w:ascii="ＭＳ 明朝" w:hAnsi="ＭＳ 明朝" w:hint="eastAsia"/>
          <w:szCs w:val="21"/>
        </w:rPr>
        <w:t xml:space="preserve">)　</w:t>
      </w:r>
      <w:r w:rsidR="00ED7DB2">
        <w:rPr>
          <w:rFonts w:ascii="ＭＳ 明朝" w:hAnsi="ＭＳ 明朝" w:hint="eastAsia"/>
          <w:szCs w:val="21"/>
        </w:rPr>
        <w:t>委託の</w:t>
      </w:r>
      <w:r w:rsidRPr="007F04D9">
        <w:rPr>
          <w:rFonts w:ascii="ＭＳ 明朝" w:hAnsi="ＭＳ 明朝" w:hint="eastAsia"/>
          <w:szCs w:val="21"/>
        </w:rPr>
        <w:t>内容</w:t>
      </w:r>
    </w:p>
    <w:p w14:paraId="6AED86C5" w14:textId="22CEC283" w:rsidR="00A75806" w:rsidRDefault="00A75806" w:rsidP="00A75806">
      <w:pPr>
        <w:autoSpaceDE w:val="0"/>
        <w:autoSpaceDN w:val="0"/>
        <w:ind w:leftChars="300" w:left="630" w:firstLineChars="100" w:firstLine="206"/>
        <w:rPr>
          <w:rFonts w:ascii="ＭＳ 明朝" w:hAnsi="ＭＳ 明朝"/>
          <w:szCs w:val="21"/>
        </w:rPr>
      </w:pPr>
      <w:r>
        <w:rPr>
          <w:rFonts w:ascii="ＭＳ 明朝" w:hAnsi="ＭＳ 明朝" w:hint="eastAsia"/>
          <w:spacing w:val="-2"/>
          <w:szCs w:val="21"/>
        </w:rPr>
        <w:t>別紙「</w:t>
      </w:r>
      <w:r w:rsidR="00765B21">
        <w:rPr>
          <w:rFonts w:ascii="ＭＳ 明朝" w:hAnsi="ＭＳ 明朝" w:hint="eastAsia"/>
          <w:szCs w:val="21"/>
        </w:rPr>
        <w:t>第</w:t>
      </w:r>
      <w:r w:rsidR="00162B53">
        <w:rPr>
          <w:rFonts w:ascii="ＭＳ 明朝" w:hAnsi="ＭＳ 明朝" w:hint="eastAsia"/>
          <w:szCs w:val="21"/>
        </w:rPr>
        <w:t>〇</w:t>
      </w:r>
      <w:r w:rsidR="00765B21">
        <w:rPr>
          <w:rFonts w:ascii="ＭＳ 明朝" w:hAnsi="ＭＳ 明朝" w:hint="eastAsia"/>
          <w:szCs w:val="21"/>
        </w:rPr>
        <w:t>期</w:t>
      </w:r>
      <w:r w:rsidR="00765B21" w:rsidRPr="00ED7DB2">
        <w:rPr>
          <w:rFonts w:ascii="ＭＳ 明朝" w:hAnsi="ＭＳ 明朝" w:hint="eastAsia"/>
          <w:szCs w:val="21"/>
        </w:rPr>
        <w:t>朝霞市地域福祉計画及び第</w:t>
      </w:r>
      <w:r w:rsidR="00162B53">
        <w:rPr>
          <w:rFonts w:ascii="ＭＳ 明朝" w:hAnsi="ＭＳ 明朝" w:hint="eastAsia"/>
          <w:szCs w:val="21"/>
        </w:rPr>
        <w:t>〇</w:t>
      </w:r>
      <w:r w:rsidR="00765B21" w:rsidRPr="00ED7DB2">
        <w:rPr>
          <w:rFonts w:ascii="ＭＳ 明朝" w:hAnsi="ＭＳ 明朝" w:hint="eastAsia"/>
          <w:szCs w:val="21"/>
        </w:rPr>
        <w:t>期朝霞市地域福祉活動計画</w:t>
      </w:r>
      <w:r w:rsidR="00765B21">
        <w:rPr>
          <w:rFonts w:ascii="ＭＳ 明朝" w:hAnsi="ＭＳ 明朝" w:hint="eastAsia"/>
          <w:szCs w:val="21"/>
        </w:rPr>
        <w:t>策定支援業務委託</w:t>
      </w:r>
      <w:r w:rsidR="00765B21">
        <w:rPr>
          <w:rFonts w:ascii="ＭＳ 明朝" w:hAnsi="ＭＳ 明朝" w:hint="eastAsia"/>
          <w:szCs w:val="21"/>
        </w:rPr>
        <w:t>仕様書（以下、仕様書という。）」のとおり。</w:t>
      </w:r>
    </w:p>
    <w:p w14:paraId="668DC693" w14:textId="7E87CD33" w:rsidR="00765B21" w:rsidRDefault="00765B21" w:rsidP="00A75806">
      <w:pPr>
        <w:autoSpaceDE w:val="0"/>
        <w:autoSpaceDN w:val="0"/>
        <w:ind w:leftChars="300" w:left="630" w:firstLineChars="100" w:firstLine="210"/>
        <w:rPr>
          <w:rFonts w:ascii="ＭＳ 明朝" w:hAnsi="ＭＳ 明朝"/>
          <w:szCs w:val="21"/>
        </w:rPr>
      </w:pPr>
      <w:r>
        <w:rPr>
          <w:rFonts w:ascii="ＭＳ 明朝" w:hAnsi="ＭＳ 明朝" w:hint="eastAsia"/>
          <w:szCs w:val="21"/>
        </w:rPr>
        <w:t>なお、仕様書内で規定した委託する業務の内容は、</w:t>
      </w:r>
      <w:r>
        <w:rPr>
          <w:rFonts w:ascii="ＭＳ 明朝" w:hAnsi="ＭＳ 明朝" w:hint="eastAsia"/>
          <w:szCs w:val="21"/>
        </w:rPr>
        <w:t>第</w:t>
      </w:r>
      <w:r w:rsidR="00162B53">
        <w:rPr>
          <w:rFonts w:ascii="ＭＳ 明朝" w:hAnsi="ＭＳ 明朝" w:hint="eastAsia"/>
          <w:szCs w:val="21"/>
        </w:rPr>
        <w:t>〇</w:t>
      </w:r>
      <w:r>
        <w:rPr>
          <w:rFonts w:ascii="ＭＳ 明朝" w:hAnsi="ＭＳ 明朝" w:hint="eastAsia"/>
          <w:szCs w:val="21"/>
        </w:rPr>
        <w:t>期</w:t>
      </w:r>
      <w:r w:rsidRPr="00ED7DB2">
        <w:rPr>
          <w:rFonts w:ascii="ＭＳ 明朝" w:hAnsi="ＭＳ 明朝" w:hint="eastAsia"/>
          <w:szCs w:val="21"/>
        </w:rPr>
        <w:t>朝霞市地域福祉計画及び第</w:t>
      </w:r>
      <w:r w:rsidR="00162B53">
        <w:rPr>
          <w:rFonts w:ascii="ＭＳ 明朝" w:hAnsi="ＭＳ 明朝" w:hint="eastAsia"/>
          <w:szCs w:val="21"/>
        </w:rPr>
        <w:t>〇</w:t>
      </w:r>
      <w:r w:rsidRPr="00ED7DB2">
        <w:rPr>
          <w:rFonts w:ascii="ＭＳ 明朝" w:hAnsi="ＭＳ 明朝" w:hint="eastAsia"/>
          <w:szCs w:val="21"/>
        </w:rPr>
        <w:t>期朝霞市地域福祉活動計画</w:t>
      </w:r>
      <w:r>
        <w:rPr>
          <w:rFonts w:ascii="ＭＳ 明朝" w:hAnsi="ＭＳ 明朝" w:hint="eastAsia"/>
          <w:szCs w:val="21"/>
        </w:rPr>
        <w:t>（以下、第</w:t>
      </w:r>
      <w:r w:rsidR="00162B53">
        <w:rPr>
          <w:rFonts w:ascii="ＭＳ 明朝" w:hAnsi="ＭＳ 明朝" w:hint="eastAsia"/>
          <w:szCs w:val="21"/>
        </w:rPr>
        <w:t>〇</w:t>
      </w:r>
      <w:r>
        <w:rPr>
          <w:rFonts w:ascii="ＭＳ 明朝" w:hAnsi="ＭＳ 明朝" w:hint="eastAsia"/>
          <w:szCs w:val="21"/>
        </w:rPr>
        <w:t>期計画という。）の策定に必要と思われる事項を示したものであり、仕様書の掲載のない事項についての提案を妨げるものではない。</w:t>
      </w:r>
    </w:p>
    <w:p w14:paraId="60881BE8" w14:textId="3588C454" w:rsidR="00765B21" w:rsidRPr="00765B21" w:rsidRDefault="00765B21" w:rsidP="00765B21">
      <w:pPr>
        <w:autoSpaceDE w:val="0"/>
        <w:autoSpaceDN w:val="0"/>
        <w:ind w:leftChars="300" w:left="630" w:firstLineChars="100" w:firstLine="210"/>
        <w:rPr>
          <w:rFonts w:ascii="ＭＳ 明朝" w:hAnsi="ＭＳ 明朝" w:hint="eastAsia"/>
          <w:szCs w:val="21"/>
        </w:rPr>
      </w:pPr>
      <w:r>
        <w:rPr>
          <w:rFonts w:ascii="ＭＳ 明朝" w:hAnsi="ＭＳ 明朝" w:hint="eastAsia"/>
          <w:szCs w:val="21"/>
        </w:rPr>
        <w:t>実際に委託する業務の内容は、本プロポーザルにより選定された優先交渉権者の企画提案書</w:t>
      </w:r>
      <w:r>
        <w:rPr>
          <w:rFonts w:ascii="ＭＳ 明朝" w:hAnsi="ＭＳ 明朝"/>
          <w:szCs w:val="21"/>
        </w:rPr>
        <w:t>を基に、市と契約締結に向けた協議及び調整</w:t>
      </w:r>
      <w:r>
        <w:rPr>
          <w:rFonts w:ascii="ＭＳ 明朝" w:hAnsi="ＭＳ 明朝" w:hint="eastAsia"/>
          <w:szCs w:val="21"/>
        </w:rPr>
        <w:t>を行った上で決定する。</w:t>
      </w:r>
    </w:p>
    <w:p w14:paraId="35582515" w14:textId="77777777" w:rsidR="00A75806" w:rsidRPr="007F04D9" w:rsidRDefault="00A75806" w:rsidP="00A75806">
      <w:pPr>
        <w:autoSpaceDE w:val="0"/>
        <w:autoSpaceDN w:val="0"/>
        <w:ind w:firstLineChars="100" w:firstLine="210"/>
        <w:rPr>
          <w:rFonts w:ascii="ＭＳ 明朝" w:hAnsi="ＭＳ 明朝"/>
          <w:szCs w:val="21"/>
        </w:rPr>
      </w:pPr>
      <w:r w:rsidRPr="007F04D9">
        <w:rPr>
          <w:rFonts w:ascii="ＭＳ 明朝" w:hAnsi="ＭＳ 明朝" w:hint="eastAsia"/>
          <w:szCs w:val="21"/>
        </w:rPr>
        <w:t>(</w:t>
      </w:r>
      <w:r>
        <w:rPr>
          <w:rFonts w:ascii="ＭＳ 明朝" w:hAnsi="ＭＳ 明朝" w:hint="eastAsia"/>
          <w:szCs w:val="21"/>
        </w:rPr>
        <w:t>３</w:t>
      </w:r>
      <w:r w:rsidRPr="007F04D9">
        <w:rPr>
          <w:rFonts w:ascii="ＭＳ 明朝" w:hAnsi="ＭＳ 明朝" w:hint="eastAsia"/>
          <w:szCs w:val="21"/>
        </w:rPr>
        <w:t>)　履行期間</w:t>
      </w:r>
    </w:p>
    <w:p w14:paraId="119377AA" w14:textId="0E038E75" w:rsidR="00A75806" w:rsidRDefault="00A75806" w:rsidP="00671496">
      <w:pPr>
        <w:autoSpaceDE w:val="0"/>
        <w:autoSpaceDN w:val="0"/>
        <w:ind w:leftChars="276" w:left="580" w:firstLineChars="100" w:firstLine="210"/>
        <w:rPr>
          <w:rFonts w:ascii="ＭＳ 明朝" w:hAnsi="ＭＳ 明朝"/>
          <w:szCs w:val="21"/>
        </w:rPr>
      </w:pPr>
      <w:r>
        <w:rPr>
          <w:rFonts w:ascii="ＭＳ 明朝" w:hAnsi="ＭＳ 明朝" w:hint="eastAsia"/>
          <w:szCs w:val="21"/>
        </w:rPr>
        <w:t>契約締結の日から令和</w:t>
      </w:r>
      <w:r w:rsidR="00162B53">
        <w:rPr>
          <w:rFonts w:ascii="ＭＳ 明朝" w:hAnsi="ＭＳ 明朝" w:hint="eastAsia"/>
          <w:szCs w:val="21"/>
        </w:rPr>
        <w:t>〇</w:t>
      </w:r>
      <w:r w:rsidRPr="000D4DCF">
        <w:rPr>
          <w:rFonts w:ascii="ＭＳ 明朝" w:hAnsi="ＭＳ 明朝" w:hint="eastAsia"/>
          <w:szCs w:val="21"/>
        </w:rPr>
        <w:t>年</w:t>
      </w:r>
      <w:r w:rsidR="00162B53">
        <w:rPr>
          <w:rFonts w:ascii="ＭＳ 明朝" w:hAnsi="ＭＳ 明朝" w:hint="eastAsia"/>
          <w:szCs w:val="21"/>
        </w:rPr>
        <w:t>〇</w:t>
      </w:r>
      <w:r w:rsidRPr="000D4DCF">
        <w:rPr>
          <w:rFonts w:ascii="ＭＳ 明朝" w:hAnsi="ＭＳ 明朝" w:hint="eastAsia"/>
          <w:szCs w:val="21"/>
        </w:rPr>
        <w:t>月</w:t>
      </w:r>
      <w:r w:rsidR="00162B53">
        <w:rPr>
          <w:rFonts w:ascii="ＭＳ 明朝" w:hAnsi="ＭＳ 明朝" w:hint="eastAsia"/>
          <w:szCs w:val="21"/>
        </w:rPr>
        <w:t>〇</w:t>
      </w:r>
      <w:r w:rsidRPr="000D4DCF">
        <w:rPr>
          <w:rFonts w:ascii="ＭＳ 明朝" w:hAnsi="ＭＳ 明朝" w:hint="eastAsia"/>
          <w:szCs w:val="21"/>
        </w:rPr>
        <w:t>日まで</w:t>
      </w:r>
    </w:p>
    <w:p w14:paraId="719D209B" w14:textId="69B1AE54" w:rsidR="00765B21" w:rsidRDefault="00765B21" w:rsidP="00765B21">
      <w:pPr>
        <w:autoSpaceDE w:val="0"/>
        <w:autoSpaceDN w:val="0"/>
        <w:ind w:firstLineChars="50" w:firstLine="105"/>
        <w:rPr>
          <w:rFonts w:ascii="ＭＳ 明朝" w:hAnsi="ＭＳ 明朝"/>
          <w:szCs w:val="21"/>
        </w:rPr>
      </w:pPr>
      <w:r>
        <w:rPr>
          <w:rFonts w:ascii="ＭＳ 明朝" w:hAnsi="ＭＳ 明朝" w:hint="eastAsia"/>
          <w:szCs w:val="21"/>
        </w:rPr>
        <w:t>（４）</w:t>
      </w:r>
      <w:r w:rsidR="00162B53">
        <w:rPr>
          <w:rFonts w:ascii="ＭＳ 明朝" w:hAnsi="ＭＳ 明朝" w:hint="eastAsia"/>
          <w:szCs w:val="21"/>
        </w:rPr>
        <w:t>留意点</w:t>
      </w:r>
    </w:p>
    <w:p w14:paraId="57D7F13A" w14:textId="4CE44B29" w:rsidR="00765B21" w:rsidRPr="007F04D9" w:rsidRDefault="00765B21" w:rsidP="00765B21">
      <w:pPr>
        <w:autoSpaceDE w:val="0"/>
        <w:autoSpaceDN w:val="0"/>
        <w:ind w:leftChars="50" w:left="525" w:hangingChars="200" w:hanging="420"/>
        <w:rPr>
          <w:rFonts w:ascii="ＭＳ 明朝" w:hAnsi="ＭＳ 明朝" w:hint="eastAsia"/>
          <w:szCs w:val="21"/>
        </w:rPr>
      </w:pPr>
      <w:r>
        <w:rPr>
          <w:rFonts w:ascii="ＭＳ 明朝" w:hAnsi="ＭＳ 明朝" w:hint="eastAsia"/>
          <w:szCs w:val="21"/>
        </w:rPr>
        <w:t xml:space="preserve">　　　本プロポーザルは、令和</w:t>
      </w:r>
      <w:r w:rsidR="00C82CA2">
        <w:rPr>
          <w:rFonts w:ascii="ＭＳ 明朝" w:hAnsi="ＭＳ 明朝" w:hint="eastAsia"/>
          <w:szCs w:val="21"/>
        </w:rPr>
        <w:t>〇</w:t>
      </w:r>
      <w:r>
        <w:rPr>
          <w:rFonts w:ascii="ＭＳ 明朝" w:hAnsi="ＭＳ 明朝" w:hint="eastAsia"/>
          <w:szCs w:val="21"/>
        </w:rPr>
        <w:t>年度の予算の成立前</w:t>
      </w:r>
      <w:r>
        <w:rPr>
          <w:rFonts w:ascii="ＭＳ 明朝" w:hAnsi="ＭＳ 明朝"/>
          <w:szCs w:val="21"/>
        </w:rPr>
        <w:t>に準備行為として実施</w:t>
      </w:r>
      <w:r>
        <w:rPr>
          <w:rFonts w:ascii="ＭＳ 明朝" w:hAnsi="ＭＳ 明朝" w:hint="eastAsia"/>
          <w:szCs w:val="21"/>
        </w:rPr>
        <w:t>するものであり、当該予算が減額又は否決された場合、変更または中止することがある。</w:t>
      </w:r>
    </w:p>
    <w:p w14:paraId="616270D9" w14:textId="77777777" w:rsidR="00A75806" w:rsidRPr="00765B21" w:rsidRDefault="00A75806" w:rsidP="00A75806">
      <w:pPr>
        <w:autoSpaceDE w:val="0"/>
        <w:autoSpaceDN w:val="0"/>
        <w:rPr>
          <w:rFonts w:ascii="ＭＳ 明朝" w:hAnsi="ＭＳ 明朝"/>
          <w:szCs w:val="21"/>
        </w:rPr>
      </w:pPr>
    </w:p>
    <w:p w14:paraId="18902899" w14:textId="14AE9705" w:rsidR="00A75806" w:rsidRPr="007F04D9" w:rsidRDefault="00CE49D5" w:rsidP="00A75806">
      <w:pPr>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３</w:t>
      </w:r>
      <w:r w:rsidR="00A75806" w:rsidRPr="007F04D9">
        <w:rPr>
          <w:rFonts w:ascii="ＭＳ ゴシック" w:eastAsia="ＭＳ ゴシック" w:hAnsi="ＭＳ ゴシック" w:hint="eastAsia"/>
          <w:szCs w:val="21"/>
        </w:rPr>
        <w:t xml:space="preserve">　</w:t>
      </w:r>
      <w:r w:rsidR="00162B53">
        <w:rPr>
          <w:rFonts w:ascii="ＭＳ ゴシック" w:eastAsia="ＭＳ ゴシック" w:hAnsi="ＭＳ ゴシック" w:hint="eastAsia"/>
          <w:szCs w:val="21"/>
        </w:rPr>
        <w:t>委託料上限額</w:t>
      </w:r>
    </w:p>
    <w:p w14:paraId="53442C17" w14:textId="6AA6BA5D" w:rsidR="00A75806" w:rsidRPr="007F04D9" w:rsidRDefault="00A75806" w:rsidP="00162B53">
      <w:pPr>
        <w:autoSpaceDE w:val="0"/>
        <w:autoSpaceDN w:val="0"/>
        <w:ind w:firstLineChars="700" w:firstLine="1470"/>
        <w:rPr>
          <w:rFonts w:ascii="ＭＳ 明朝" w:hAnsi="ＭＳ 明朝" w:hint="eastAsia"/>
          <w:szCs w:val="21"/>
        </w:rPr>
      </w:pPr>
      <w:r>
        <w:rPr>
          <w:rFonts w:ascii="ＭＳ 明朝" w:hAnsi="ＭＳ 明朝" w:hint="eastAsia"/>
          <w:szCs w:val="21"/>
        </w:rPr>
        <w:t xml:space="preserve">－　</w:t>
      </w:r>
      <w:r w:rsidRPr="007F04D9">
        <w:rPr>
          <w:rFonts w:ascii="ＭＳ 明朝" w:hAnsi="ＭＳ 明朝" w:hint="eastAsia"/>
          <w:szCs w:val="21"/>
        </w:rPr>
        <w:t>円（消費税及び地方消費税を含む。）</w:t>
      </w:r>
      <w:r w:rsidR="00162B53">
        <w:rPr>
          <w:rFonts w:ascii="ＭＳ 明朝" w:hAnsi="ＭＳ 明朝" w:hint="eastAsia"/>
          <w:szCs w:val="21"/>
        </w:rPr>
        <w:t>を上限とする。</w:t>
      </w:r>
    </w:p>
    <w:p w14:paraId="795C4B30" w14:textId="77777777" w:rsidR="00A75806" w:rsidRPr="007F04D9" w:rsidRDefault="00A75806" w:rsidP="00A75806">
      <w:pPr>
        <w:autoSpaceDE w:val="0"/>
        <w:autoSpaceDN w:val="0"/>
        <w:rPr>
          <w:rFonts w:ascii="ＭＳ 明朝" w:hAnsi="ＭＳ 明朝"/>
          <w:szCs w:val="21"/>
        </w:rPr>
      </w:pPr>
    </w:p>
    <w:p w14:paraId="64BD72A9" w14:textId="31AFFAB4" w:rsidR="00A75806" w:rsidRPr="007F04D9" w:rsidRDefault="00CE49D5" w:rsidP="00A75806">
      <w:pPr>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４</w:t>
      </w:r>
      <w:r w:rsidR="00A75806" w:rsidRPr="007F04D9">
        <w:rPr>
          <w:rFonts w:ascii="ＭＳ ゴシック" w:eastAsia="ＭＳ ゴシック" w:hAnsi="ＭＳ ゴシック" w:hint="eastAsia"/>
          <w:szCs w:val="21"/>
        </w:rPr>
        <w:t xml:space="preserve">　実施形式</w:t>
      </w:r>
    </w:p>
    <w:p w14:paraId="52E4B1E8" w14:textId="7C3AC3F2" w:rsidR="00A75806" w:rsidRDefault="00A75806" w:rsidP="00A75806">
      <w:pPr>
        <w:autoSpaceDE w:val="0"/>
        <w:autoSpaceDN w:val="0"/>
        <w:ind w:firstLineChars="200" w:firstLine="420"/>
        <w:rPr>
          <w:rFonts w:ascii="ＭＳ 明朝" w:hAnsi="ＭＳ 明朝"/>
          <w:szCs w:val="21"/>
        </w:rPr>
      </w:pPr>
      <w:r w:rsidRPr="007F04D9">
        <w:rPr>
          <w:rFonts w:ascii="ＭＳ 明朝" w:hAnsi="ＭＳ 明朝" w:hint="eastAsia"/>
          <w:szCs w:val="21"/>
        </w:rPr>
        <w:t>公募型プロポーザル方式</w:t>
      </w:r>
      <w:r w:rsidR="00162B53">
        <w:rPr>
          <w:rFonts w:ascii="ＭＳ 明朝" w:hAnsi="ＭＳ 明朝" w:hint="eastAsia"/>
          <w:szCs w:val="21"/>
        </w:rPr>
        <w:t>とする。</w:t>
      </w:r>
    </w:p>
    <w:p w14:paraId="34DE6302" w14:textId="77777777" w:rsidR="00162B53" w:rsidRDefault="00162B53" w:rsidP="00A75806">
      <w:pPr>
        <w:autoSpaceDE w:val="0"/>
        <w:autoSpaceDN w:val="0"/>
        <w:ind w:firstLineChars="200" w:firstLine="420"/>
        <w:rPr>
          <w:rFonts w:ascii="ＭＳ 明朝" w:hAnsi="ＭＳ 明朝"/>
          <w:szCs w:val="21"/>
        </w:rPr>
      </w:pPr>
    </w:p>
    <w:p w14:paraId="710C57AC" w14:textId="77777777" w:rsidR="00162B53" w:rsidRDefault="00162B53" w:rsidP="00A75806">
      <w:pPr>
        <w:autoSpaceDE w:val="0"/>
        <w:autoSpaceDN w:val="0"/>
        <w:ind w:firstLineChars="200" w:firstLine="420"/>
        <w:rPr>
          <w:rFonts w:ascii="ＭＳ 明朝" w:hAnsi="ＭＳ 明朝"/>
          <w:szCs w:val="21"/>
        </w:rPr>
      </w:pPr>
    </w:p>
    <w:p w14:paraId="011973DD" w14:textId="77777777" w:rsidR="00162B53" w:rsidRDefault="00162B53" w:rsidP="00A75806">
      <w:pPr>
        <w:autoSpaceDE w:val="0"/>
        <w:autoSpaceDN w:val="0"/>
        <w:ind w:firstLineChars="200" w:firstLine="420"/>
        <w:rPr>
          <w:rFonts w:ascii="ＭＳ 明朝" w:hAnsi="ＭＳ 明朝"/>
          <w:szCs w:val="21"/>
        </w:rPr>
      </w:pPr>
    </w:p>
    <w:p w14:paraId="38A69151" w14:textId="77777777" w:rsidR="00162B53" w:rsidRDefault="00162B53" w:rsidP="00A75806">
      <w:pPr>
        <w:autoSpaceDE w:val="0"/>
        <w:autoSpaceDN w:val="0"/>
        <w:ind w:firstLineChars="200" w:firstLine="420"/>
        <w:rPr>
          <w:rFonts w:ascii="ＭＳ 明朝" w:hAnsi="ＭＳ 明朝"/>
          <w:szCs w:val="21"/>
        </w:rPr>
      </w:pPr>
    </w:p>
    <w:p w14:paraId="0AFB0CA3" w14:textId="179C4515" w:rsidR="00A75806" w:rsidRPr="00162B53" w:rsidRDefault="00162B53" w:rsidP="00162B53">
      <w:pPr>
        <w:ind w:firstLineChars="100" w:firstLine="281"/>
        <w:jc w:val="center"/>
        <w:rPr>
          <w:rFonts w:ascii="ＭＳ 明朝" w:hAnsi="ＭＳ 明朝"/>
          <w:b/>
          <w:bCs/>
          <w:sz w:val="28"/>
          <w:szCs w:val="28"/>
          <w:bdr w:val="single" w:sz="4" w:space="0" w:color="auto"/>
        </w:rPr>
      </w:pPr>
      <w:r w:rsidRPr="00162B53">
        <w:rPr>
          <w:rFonts w:ascii="ＭＳ 明朝" w:hAnsi="ＭＳ 明朝" w:hint="eastAsia"/>
          <w:b/>
          <w:bCs/>
          <w:sz w:val="28"/>
          <w:szCs w:val="28"/>
          <w:bdr w:val="single" w:sz="4" w:space="0" w:color="auto"/>
        </w:rPr>
        <w:t>評価の考え方</w:t>
      </w:r>
    </w:p>
    <w:p w14:paraId="5C2077F8" w14:textId="77777777" w:rsidR="00A75806" w:rsidRDefault="00A75806" w:rsidP="00A75806">
      <w:pPr>
        <w:ind w:firstLineChars="100" w:firstLine="210"/>
        <w:rPr>
          <w:rFonts w:ascii="ＭＳ ゴシック" w:eastAsia="ＭＳ ゴシック" w:hAnsi="ＭＳ ゴシック"/>
          <w:szCs w:val="21"/>
        </w:rPr>
      </w:pPr>
    </w:p>
    <w:tbl>
      <w:tblPr>
        <w:tblStyle w:val="a7"/>
        <w:tblW w:w="9776" w:type="dxa"/>
        <w:tblLook w:val="04A0" w:firstRow="1" w:lastRow="0" w:firstColumn="1" w:lastColumn="0" w:noHBand="0" w:noVBand="1"/>
      </w:tblPr>
      <w:tblGrid>
        <w:gridCol w:w="450"/>
        <w:gridCol w:w="3798"/>
        <w:gridCol w:w="5528"/>
      </w:tblGrid>
      <w:tr w:rsidR="007E702E" w14:paraId="6324F539" w14:textId="77777777" w:rsidTr="007E702E">
        <w:tc>
          <w:tcPr>
            <w:tcW w:w="450" w:type="dxa"/>
          </w:tcPr>
          <w:p w14:paraId="64A74C1E" w14:textId="77777777" w:rsidR="007E702E" w:rsidRDefault="007E702E" w:rsidP="00A75806"/>
        </w:tc>
        <w:tc>
          <w:tcPr>
            <w:tcW w:w="3798" w:type="dxa"/>
            <w:vAlign w:val="center"/>
          </w:tcPr>
          <w:p w14:paraId="012011BD" w14:textId="77777777" w:rsidR="007E702E" w:rsidRDefault="007E702E" w:rsidP="00A75806">
            <w:pPr>
              <w:jc w:val="center"/>
            </w:pPr>
            <w:r>
              <w:rPr>
                <w:rFonts w:hint="eastAsia"/>
              </w:rPr>
              <w:t>採　点　項　目</w:t>
            </w:r>
          </w:p>
        </w:tc>
        <w:tc>
          <w:tcPr>
            <w:tcW w:w="5528" w:type="dxa"/>
            <w:vAlign w:val="center"/>
          </w:tcPr>
          <w:p w14:paraId="46553648" w14:textId="77777777" w:rsidR="007E702E" w:rsidRDefault="007E702E" w:rsidP="00A75806">
            <w:pPr>
              <w:jc w:val="center"/>
            </w:pPr>
            <w:r>
              <w:rPr>
                <w:rFonts w:hint="eastAsia"/>
              </w:rPr>
              <w:t>採　点　欄</w:t>
            </w:r>
          </w:p>
        </w:tc>
      </w:tr>
      <w:tr w:rsidR="007E702E" w14:paraId="2BE587BC" w14:textId="77777777" w:rsidTr="001C17F2">
        <w:trPr>
          <w:trHeight w:val="1235"/>
        </w:trPr>
        <w:tc>
          <w:tcPr>
            <w:tcW w:w="450" w:type="dxa"/>
            <w:vAlign w:val="center"/>
          </w:tcPr>
          <w:p w14:paraId="1BE08804" w14:textId="77777777" w:rsidR="007E702E" w:rsidRDefault="007E702E" w:rsidP="00AD3694">
            <w:pPr>
              <w:jc w:val="center"/>
            </w:pPr>
            <w:r>
              <w:rPr>
                <w:rFonts w:hint="eastAsia"/>
              </w:rPr>
              <w:t>１</w:t>
            </w:r>
          </w:p>
        </w:tc>
        <w:tc>
          <w:tcPr>
            <w:tcW w:w="3798" w:type="dxa"/>
            <w:vAlign w:val="center"/>
          </w:tcPr>
          <w:p w14:paraId="0FCEC20B" w14:textId="1D504688" w:rsidR="007E702E" w:rsidRDefault="00162B53" w:rsidP="00A75806">
            <w:pPr>
              <w:rPr>
                <w:rFonts w:hint="eastAsia"/>
              </w:rPr>
            </w:pPr>
            <w:r>
              <w:rPr>
                <w:rFonts w:hint="eastAsia"/>
              </w:rPr>
              <w:t>計画の特徴や、社会的背景など、本計画についての理解</w:t>
            </w:r>
          </w:p>
        </w:tc>
        <w:tc>
          <w:tcPr>
            <w:tcW w:w="5528" w:type="dxa"/>
            <w:vAlign w:val="center"/>
          </w:tcPr>
          <w:p w14:paraId="09F6E981" w14:textId="143090F7" w:rsidR="007E702E" w:rsidRDefault="00162B53" w:rsidP="00A75806">
            <w:pPr>
              <w:rPr>
                <w:rFonts w:hint="eastAsia"/>
              </w:rPr>
            </w:pPr>
            <w:r>
              <w:rPr>
                <w:rFonts w:hint="eastAsia"/>
              </w:rPr>
              <w:t>地域福祉計画及び地域福祉活動計画について、制度の内容や、計画策定全般についての理解があることが見受けられるか。</w:t>
            </w:r>
          </w:p>
        </w:tc>
      </w:tr>
      <w:tr w:rsidR="007E702E" w14:paraId="27F274CD" w14:textId="77777777" w:rsidTr="001C17F2">
        <w:trPr>
          <w:trHeight w:val="1124"/>
        </w:trPr>
        <w:tc>
          <w:tcPr>
            <w:tcW w:w="450" w:type="dxa"/>
            <w:vAlign w:val="center"/>
          </w:tcPr>
          <w:p w14:paraId="1F950094" w14:textId="77777777" w:rsidR="007E702E" w:rsidRDefault="007E702E" w:rsidP="00526721">
            <w:pPr>
              <w:jc w:val="center"/>
            </w:pPr>
            <w:r>
              <w:rPr>
                <w:rFonts w:hint="eastAsia"/>
              </w:rPr>
              <w:t>２</w:t>
            </w:r>
          </w:p>
        </w:tc>
        <w:tc>
          <w:tcPr>
            <w:tcW w:w="3798" w:type="dxa"/>
            <w:vAlign w:val="center"/>
          </w:tcPr>
          <w:p w14:paraId="3243F9F8" w14:textId="1BA2742D" w:rsidR="007E702E" w:rsidRDefault="00162B53" w:rsidP="00526721">
            <w:r>
              <w:rPr>
                <w:rFonts w:hint="eastAsia"/>
              </w:rPr>
              <w:t>本市の現状を踏まえた提案</w:t>
            </w:r>
          </w:p>
        </w:tc>
        <w:tc>
          <w:tcPr>
            <w:tcW w:w="5528" w:type="dxa"/>
            <w:vAlign w:val="center"/>
          </w:tcPr>
          <w:p w14:paraId="74D96E84" w14:textId="30715106" w:rsidR="007E702E" w:rsidRDefault="00162B53" w:rsidP="00526721">
            <w:pPr>
              <w:rPr>
                <w:rFonts w:hint="eastAsia"/>
              </w:rPr>
            </w:pPr>
            <w:r>
              <w:rPr>
                <w:rFonts w:hint="eastAsia"/>
              </w:rPr>
              <w:t>朝霞市の地理的条件、人口推移、福祉の現状などを踏まえた提案がなされているか。また、朝霞市の独自性が見受けられ、市の将来像を見据えた提案となっているか。</w:t>
            </w:r>
          </w:p>
        </w:tc>
      </w:tr>
      <w:tr w:rsidR="007E702E" w14:paraId="259474FE" w14:textId="77777777" w:rsidTr="001C17F2">
        <w:trPr>
          <w:trHeight w:val="1126"/>
        </w:trPr>
        <w:tc>
          <w:tcPr>
            <w:tcW w:w="450" w:type="dxa"/>
            <w:vAlign w:val="center"/>
          </w:tcPr>
          <w:p w14:paraId="1B77A3F5" w14:textId="77777777" w:rsidR="007E702E" w:rsidRDefault="007E702E" w:rsidP="00526721">
            <w:pPr>
              <w:jc w:val="center"/>
            </w:pPr>
            <w:r>
              <w:rPr>
                <w:rFonts w:hint="eastAsia"/>
              </w:rPr>
              <w:t>３</w:t>
            </w:r>
          </w:p>
        </w:tc>
        <w:tc>
          <w:tcPr>
            <w:tcW w:w="3798" w:type="dxa"/>
            <w:vAlign w:val="center"/>
          </w:tcPr>
          <w:p w14:paraId="57D9AC6B" w14:textId="63D3A0AC" w:rsidR="007E702E" w:rsidRDefault="00162B53" w:rsidP="00526721">
            <w:pPr>
              <w:rPr>
                <w:rFonts w:hint="eastAsia"/>
              </w:rPr>
            </w:pPr>
            <w:r>
              <w:rPr>
                <w:rFonts w:hint="eastAsia"/>
              </w:rPr>
              <w:t>提案書全体は、論理性や的確性に優れた表現</w:t>
            </w:r>
            <w:r w:rsidR="00F61ED6">
              <w:rPr>
                <w:rFonts w:hint="eastAsia"/>
              </w:rPr>
              <w:t>で構成されているか</w:t>
            </w:r>
          </w:p>
        </w:tc>
        <w:tc>
          <w:tcPr>
            <w:tcW w:w="5528" w:type="dxa"/>
            <w:vAlign w:val="center"/>
          </w:tcPr>
          <w:p w14:paraId="41D9897C" w14:textId="2400A867" w:rsidR="007E702E" w:rsidRDefault="00F61ED6" w:rsidP="00526721">
            <w:r>
              <w:rPr>
                <w:rFonts w:hint="eastAsia"/>
              </w:rPr>
              <w:t>提案書が論理的かつ的確に構成され、分かりやすくなっているか。専門用語には、脚注をつけるなどして、評価者に理解しやすい配慮がなされているか。</w:t>
            </w:r>
          </w:p>
        </w:tc>
      </w:tr>
      <w:tr w:rsidR="007E702E" w14:paraId="2E26D338" w14:textId="77777777" w:rsidTr="001C17F2">
        <w:trPr>
          <w:trHeight w:val="1270"/>
        </w:trPr>
        <w:tc>
          <w:tcPr>
            <w:tcW w:w="450" w:type="dxa"/>
            <w:vAlign w:val="center"/>
          </w:tcPr>
          <w:p w14:paraId="4B58F037" w14:textId="77777777" w:rsidR="007E702E" w:rsidRDefault="007E702E" w:rsidP="00526721">
            <w:pPr>
              <w:jc w:val="center"/>
            </w:pPr>
            <w:r>
              <w:rPr>
                <w:rFonts w:hint="eastAsia"/>
              </w:rPr>
              <w:t>４</w:t>
            </w:r>
          </w:p>
        </w:tc>
        <w:tc>
          <w:tcPr>
            <w:tcW w:w="3798" w:type="dxa"/>
            <w:vAlign w:val="center"/>
          </w:tcPr>
          <w:p w14:paraId="2E0453CF" w14:textId="34C1C02A" w:rsidR="007E702E" w:rsidRDefault="001C17F2" w:rsidP="00526721">
            <w:r>
              <w:rPr>
                <w:rFonts w:hint="eastAsia"/>
              </w:rPr>
              <w:t>計画の内容とスケジュール案は、具体的・明確に提案され、無理はないか</w:t>
            </w:r>
          </w:p>
        </w:tc>
        <w:tc>
          <w:tcPr>
            <w:tcW w:w="5528" w:type="dxa"/>
            <w:vAlign w:val="center"/>
          </w:tcPr>
          <w:p w14:paraId="77100044" w14:textId="4827BCF5" w:rsidR="007E702E" w:rsidRDefault="001C17F2" w:rsidP="00526721">
            <w:r>
              <w:rPr>
                <w:rFonts w:hint="eastAsia"/>
              </w:rPr>
              <w:t>スケジュール案が図表等で具体的になっているか。段取り等が分かりやすくなっているか。提案された内容とスケジュール案が実現可能なものとなっているか。</w:t>
            </w:r>
          </w:p>
        </w:tc>
      </w:tr>
      <w:tr w:rsidR="007E702E" w14:paraId="2761765E" w14:textId="77777777" w:rsidTr="00162B53">
        <w:trPr>
          <w:trHeight w:val="1278"/>
        </w:trPr>
        <w:tc>
          <w:tcPr>
            <w:tcW w:w="450" w:type="dxa"/>
            <w:vAlign w:val="center"/>
          </w:tcPr>
          <w:p w14:paraId="2281EA0E" w14:textId="77777777" w:rsidR="007E702E" w:rsidRDefault="007E702E" w:rsidP="00526721">
            <w:pPr>
              <w:jc w:val="center"/>
            </w:pPr>
            <w:r>
              <w:rPr>
                <w:rFonts w:hint="eastAsia"/>
              </w:rPr>
              <w:t>５</w:t>
            </w:r>
          </w:p>
        </w:tc>
        <w:tc>
          <w:tcPr>
            <w:tcW w:w="3798" w:type="dxa"/>
            <w:vAlign w:val="center"/>
          </w:tcPr>
          <w:p w14:paraId="6CFCE556" w14:textId="37EE9951" w:rsidR="007E702E" w:rsidRDefault="001C17F2" w:rsidP="00526721">
            <w:r>
              <w:rPr>
                <w:rFonts w:hint="eastAsia"/>
              </w:rPr>
              <w:t>予定される担当者の経験</w:t>
            </w:r>
          </w:p>
        </w:tc>
        <w:tc>
          <w:tcPr>
            <w:tcW w:w="5528" w:type="dxa"/>
            <w:vAlign w:val="center"/>
          </w:tcPr>
          <w:p w14:paraId="6DE0CAD8" w14:textId="12DA9E12" w:rsidR="007E702E" w:rsidRDefault="001C17F2" w:rsidP="00526721">
            <w:pPr>
              <w:rPr>
                <w:rFonts w:hint="eastAsia"/>
              </w:rPr>
            </w:pPr>
            <w:r>
              <w:rPr>
                <w:rFonts w:hint="eastAsia"/>
              </w:rPr>
              <w:t>予定された担当者の経験（実績）がどれくらいあるか。また、責任者及び担当者の能力が的確であり、配置される人員による組織運営体制が適正であり、業務履行期間内の連絡体制の確保等が十分になされることが確認できるか。</w:t>
            </w:r>
          </w:p>
        </w:tc>
      </w:tr>
      <w:tr w:rsidR="007E702E" w14:paraId="51C3B1D2" w14:textId="77777777" w:rsidTr="001C17F2">
        <w:trPr>
          <w:trHeight w:val="1158"/>
        </w:trPr>
        <w:tc>
          <w:tcPr>
            <w:tcW w:w="450" w:type="dxa"/>
            <w:vAlign w:val="center"/>
          </w:tcPr>
          <w:p w14:paraId="6106C405" w14:textId="77777777" w:rsidR="007E702E" w:rsidRDefault="007E702E" w:rsidP="00526721">
            <w:pPr>
              <w:jc w:val="center"/>
            </w:pPr>
            <w:r>
              <w:rPr>
                <w:rFonts w:hint="eastAsia"/>
              </w:rPr>
              <w:t>６</w:t>
            </w:r>
          </w:p>
        </w:tc>
        <w:tc>
          <w:tcPr>
            <w:tcW w:w="3798" w:type="dxa"/>
            <w:vAlign w:val="center"/>
          </w:tcPr>
          <w:p w14:paraId="5B9AE5C8" w14:textId="3E18F3D9" w:rsidR="007E702E" w:rsidRDefault="001C17F2" w:rsidP="00526721">
            <w:r>
              <w:rPr>
                <w:rFonts w:hint="eastAsia"/>
              </w:rPr>
              <w:t>類似事業の実績</w:t>
            </w:r>
          </w:p>
        </w:tc>
        <w:tc>
          <w:tcPr>
            <w:tcW w:w="5528" w:type="dxa"/>
            <w:vAlign w:val="center"/>
          </w:tcPr>
          <w:p w14:paraId="791E3E92" w14:textId="106E2F43" w:rsidR="007E702E" w:rsidRDefault="001C17F2" w:rsidP="00526721">
            <w:r>
              <w:rPr>
                <w:rFonts w:hint="eastAsia"/>
              </w:rPr>
              <w:t>官公庁等における類似事業の実績があるか。</w:t>
            </w:r>
          </w:p>
        </w:tc>
      </w:tr>
      <w:tr w:rsidR="007E702E" w14:paraId="7A4C3699" w14:textId="77777777" w:rsidTr="00162B53">
        <w:trPr>
          <w:trHeight w:val="1278"/>
        </w:trPr>
        <w:tc>
          <w:tcPr>
            <w:tcW w:w="450" w:type="dxa"/>
            <w:vAlign w:val="center"/>
          </w:tcPr>
          <w:p w14:paraId="5B89A126" w14:textId="77777777" w:rsidR="007E702E" w:rsidRDefault="007E702E" w:rsidP="00526721">
            <w:pPr>
              <w:jc w:val="center"/>
            </w:pPr>
            <w:r>
              <w:rPr>
                <w:rFonts w:hint="eastAsia"/>
              </w:rPr>
              <w:t>７</w:t>
            </w:r>
          </w:p>
        </w:tc>
        <w:tc>
          <w:tcPr>
            <w:tcW w:w="3798" w:type="dxa"/>
            <w:vAlign w:val="center"/>
          </w:tcPr>
          <w:p w14:paraId="49F8232B" w14:textId="6AD89BA8" w:rsidR="007E702E" w:rsidRDefault="001C17F2" w:rsidP="00526721">
            <w:r>
              <w:rPr>
                <w:rFonts w:hint="eastAsia"/>
              </w:rPr>
              <w:t>次期計画に盛り込むべき内容についての知識や手法を持っているか</w:t>
            </w:r>
          </w:p>
        </w:tc>
        <w:tc>
          <w:tcPr>
            <w:tcW w:w="5528" w:type="dxa"/>
            <w:vAlign w:val="center"/>
          </w:tcPr>
          <w:p w14:paraId="4F6A05D5" w14:textId="07398D6C" w:rsidR="007E702E" w:rsidRDefault="001C17F2" w:rsidP="00526721">
            <w:r>
              <w:rPr>
                <w:rFonts w:hint="eastAsia"/>
              </w:rPr>
              <w:t>盛り込むべき内容への理解があることが見受けられるか。</w:t>
            </w:r>
          </w:p>
        </w:tc>
      </w:tr>
      <w:tr w:rsidR="007E702E" w14:paraId="45C51D0E" w14:textId="77777777" w:rsidTr="00162B53">
        <w:trPr>
          <w:trHeight w:val="1278"/>
        </w:trPr>
        <w:tc>
          <w:tcPr>
            <w:tcW w:w="450" w:type="dxa"/>
            <w:vAlign w:val="center"/>
          </w:tcPr>
          <w:p w14:paraId="58D79107" w14:textId="77777777" w:rsidR="007E702E" w:rsidRDefault="007E702E" w:rsidP="00526721">
            <w:pPr>
              <w:jc w:val="center"/>
            </w:pPr>
            <w:r>
              <w:rPr>
                <w:rFonts w:hint="eastAsia"/>
              </w:rPr>
              <w:t>８</w:t>
            </w:r>
          </w:p>
        </w:tc>
        <w:tc>
          <w:tcPr>
            <w:tcW w:w="3798" w:type="dxa"/>
            <w:vAlign w:val="center"/>
          </w:tcPr>
          <w:p w14:paraId="60E3A6B6" w14:textId="0ABDDC14" w:rsidR="007E702E" w:rsidRDefault="001C17F2" w:rsidP="00526721">
            <w:pPr>
              <w:rPr>
                <w:rFonts w:hint="eastAsia"/>
              </w:rPr>
            </w:pPr>
            <w:r>
              <w:rPr>
                <w:rFonts w:hint="eastAsia"/>
              </w:rPr>
              <w:t>社会福祉協議会との協働についての取組等を踏まえた提案</w:t>
            </w:r>
          </w:p>
        </w:tc>
        <w:tc>
          <w:tcPr>
            <w:tcW w:w="5528" w:type="dxa"/>
            <w:vAlign w:val="center"/>
          </w:tcPr>
          <w:p w14:paraId="6F67569C" w14:textId="002E220E" w:rsidR="007E702E" w:rsidRDefault="001C17F2" w:rsidP="00526721">
            <w:pPr>
              <w:rPr>
                <w:rFonts w:hint="eastAsia"/>
              </w:rPr>
            </w:pPr>
            <w:r>
              <w:rPr>
                <w:rFonts w:hint="eastAsia"/>
              </w:rPr>
              <w:t>計画を協働策定するにあたり、取組や策定支援体制について、具体的な記述があるか。協働策定のポイントについて、具体的な記述はあるか。</w:t>
            </w:r>
          </w:p>
        </w:tc>
      </w:tr>
      <w:tr w:rsidR="007E702E" w14:paraId="5EA91438" w14:textId="77777777" w:rsidTr="00162B53">
        <w:trPr>
          <w:trHeight w:val="1278"/>
        </w:trPr>
        <w:tc>
          <w:tcPr>
            <w:tcW w:w="450" w:type="dxa"/>
            <w:vAlign w:val="center"/>
          </w:tcPr>
          <w:p w14:paraId="35F88C56" w14:textId="77777777" w:rsidR="007E702E" w:rsidRDefault="007E702E" w:rsidP="00526721">
            <w:pPr>
              <w:jc w:val="center"/>
            </w:pPr>
            <w:r>
              <w:rPr>
                <w:rFonts w:hint="eastAsia"/>
              </w:rPr>
              <w:t>９</w:t>
            </w:r>
          </w:p>
        </w:tc>
        <w:tc>
          <w:tcPr>
            <w:tcW w:w="3798" w:type="dxa"/>
            <w:vAlign w:val="center"/>
          </w:tcPr>
          <w:p w14:paraId="1B2C8873" w14:textId="7DE2C5B2" w:rsidR="007E702E" w:rsidRDefault="001C17F2" w:rsidP="00526721">
            <w:r>
              <w:rPr>
                <w:rFonts w:hint="eastAsia"/>
              </w:rPr>
              <w:t>自由提案</w:t>
            </w:r>
          </w:p>
        </w:tc>
        <w:tc>
          <w:tcPr>
            <w:tcW w:w="5528" w:type="dxa"/>
            <w:vAlign w:val="center"/>
          </w:tcPr>
          <w:p w14:paraId="436B5FA5" w14:textId="77777777" w:rsidR="007E702E" w:rsidRDefault="001C17F2" w:rsidP="00526721">
            <w:r>
              <w:rPr>
                <w:rFonts w:hint="eastAsia"/>
              </w:rPr>
              <w:t>自由提案の有無</w:t>
            </w:r>
          </w:p>
          <w:p w14:paraId="26745C4A" w14:textId="77777777" w:rsidR="001C17F2" w:rsidRDefault="001C17F2" w:rsidP="00526721">
            <w:r>
              <w:rPr>
                <w:rFonts w:hint="eastAsia"/>
              </w:rPr>
              <w:t>提案内容は、明確で分かりやすいか。</w:t>
            </w:r>
          </w:p>
          <w:p w14:paraId="01C61400" w14:textId="0BA80B98" w:rsidR="001C17F2" w:rsidRDefault="001C17F2" w:rsidP="00526721">
            <w:pPr>
              <w:rPr>
                <w:rFonts w:hint="eastAsia"/>
              </w:rPr>
            </w:pPr>
            <w:r>
              <w:rPr>
                <w:rFonts w:hint="eastAsia"/>
              </w:rPr>
              <w:t>提案内容は、実施可能であり効果が高いか。</w:t>
            </w:r>
          </w:p>
        </w:tc>
      </w:tr>
    </w:tbl>
    <w:p w14:paraId="482337F0" w14:textId="00F86A92" w:rsidR="00526721" w:rsidRDefault="00526721" w:rsidP="00671496">
      <w:pPr>
        <w:ind w:firstLineChars="100" w:firstLine="210"/>
      </w:pPr>
    </w:p>
    <w:sectPr w:rsidR="00526721" w:rsidSect="00904968">
      <w:pgSz w:w="23811" w:h="16838" w:orient="landscape" w:code="8"/>
      <w:pgMar w:top="1701"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64D0" w14:textId="77777777" w:rsidR="00904968" w:rsidRDefault="00904968" w:rsidP="00904968">
      <w:r>
        <w:separator/>
      </w:r>
    </w:p>
  </w:endnote>
  <w:endnote w:type="continuationSeparator" w:id="0">
    <w:p w14:paraId="218A1097" w14:textId="77777777" w:rsidR="00904968" w:rsidRDefault="00904968" w:rsidP="0090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197B3" w14:textId="77777777" w:rsidR="00904968" w:rsidRDefault="00904968" w:rsidP="00904968">
      <w:r>
        <w:separator/>
      </w:r>
    </w:p>
  </w:footnote>
  <w:footnote w:type="continuationSeparator" w:id="0">
    <w:p w14:paraId="1E1D4182" w14:textId="77777777" w:rsidR="00904968" w:rsidRDefault="00904968" w:rsidP="0090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42D32"/>
    <w:multiLevelType w:val="hybridMultilevel"/>
    <w:tmpl w:val="8BC460BC"/>
    <w:lvl w:ilvl="0" w:tplc="016E48FE">
      <w:start w:val="1"/>
      <w:numFmt w:val="decimalFullWidth"/>
      <w:lvlText w:val="（%1）"/>
      <w:lvlJc w:val="left"/>
      <w:pPr>
        <w:ind w:left="1185" w:hanging="720"/>
      </w:pPr>
      <w:rPr>
        <w:rFonts w:hint="default"/>
      </w:rPr>
    </w:lvl>
    <w:lvl w:ilvl="1" w:tplc="87925D2E">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9A22FD9"/>
    <w:multiLevelType w:val="hybridMultilevel"/>
    <w:tmpl w:val="957EAEB6"/>
    <w:lvl w:ilvl="0" w:tplc="DF0C8EFA">
      <w:start w:val="1"/>
      <w:numFmt w:val="aiueoFullWidth"/>
      <w:lvlText w:val="%1）"/>
      <w:lvlJc w:val="left"/>
      <w:pPr>
        <w:ind w:left="1365" w:hanging="465"/>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5DAA7A34"/>
    <w:multiLevelType w:val="hybridMultilevel"/>
    <w:tmpl w:val="2DF47160"/>
    <w:lvl w:ilvl="0" w:tplc="2EEC91CE">
      <w:start w:val="1"/>
      <w:numFmt w:val="aiueo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664669798">
    <w:abstractNumId w:val="0"/>
  </w:num>
  <w:num w:numId="2" w16cid:durableId="96221515">
    <w:abstractNumId w:val="1"/>
  </w:num>
  <w:num w:numId="3" w16cid:durableId="1904412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C8"/>
    <w:rsid w:val="000D176E"/>
    <w:rsid w:val="00162B53"/>
    <w:rsid w:val="00194419"/>
    <w:rsid w:val="001C17F2"/>
    <w:rsid w:val="00323167"/>
    <w:rsid w:val="003476EF"/>
    <w:rsid w:val="00416D65"/>
    <w:rsid w:val="00526721"/>
    <w:rsid w:val="005355F7"/>
    <w:rsid w:val="00671496"/>
    <w:rsid w:val="0069130D"/>
    <w:rsid w:val="0070152A"/>
    <w:rsid w:val="00765B21"/>
    <w:rsid w:val="007E702E"/>
    <w:rsid w:val="00904968"/>
    <w:rsid w:val="00981BBA"/>
    <w:rsid w:val="009902C8"/>
    <w:rsid w:val="009A0AAC"/>
    <w:rsid w:val="00A53F19"/>
    <w:rsid w:val="00A60B9C"/>
    <w:rsid w:val="00A75806"/>
    <w:rsid w:val="00AD3694"/>
    <w:rsid w:val="00C82CA2"/>
    <w:rsid w:val="00CE49D5"/>
    <w:rsid w:val="00CF5143"/>
    <w:rsid w:val="00D60F3E"/>
    <w:rsid w:val="00ED7DB2"/>
    <w:rsid w:val="00F6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ED08B"/>
  <w15:chartTrackingRefBased/>
  <w15:docId w15:val="{39246AAC-DA7B-48D3-8572-B06F00C0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80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6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04968"/>
  </w:style>
  <w:style w:type="paragraph" w:styleId="a5">
    <w:name w:val="footer"/>
    <w:basedOn w:val="a"/>
    <w:link w:val="a6"/>
    <w:uiPriority w:val="99"/>
    <w:unhideWhenUsed/>
    <w:rsid w:val="0090496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04968"/>
  </w:style>
  <w:style w:type="table" w:styleId="a7">
    <w:name w:val="Table Grid"/>
    <w:basedOn w:val="a1"/>
    <w:uiPriority w:val="39"/>
    <w:rsid w:val="00A75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67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6721"/>
    <w:rPr>
      <w:rFonts w:asciiTheme="majorHAnsi" w:eastAsiaTheme="majorEastAsia" w:hAnsiTheme="majorHAnsi" w:cstheme="majorBidi"/>
      <w:sz w:val="18"/>
      <w:szCs w:val="18"/>
    </w:rPr>
  </w:style>
  <w:style w:type="paragraph" w:styleId="aa">
    <w:name w:val="List Paragraph"/>
    <w:basedOn w:val="a"/>
    <w:uiPriority w:val="34"/>
    <w:qFormat/>
    <w:rsid w:val="00671496"/>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浮穴達朗</cp:lastModifiedBy>
  <cp:revision>13</cp:revision>
  <cp:lastPrinted>2025-03-11T00:33:00Z</cp:lastPrinted>
  <dcterms:created xsi:type="dcterms:W3CDTF">2025-02-13T07:56:00Z</dcterms:created>
  <dcterms:modified xsi:type="dcterms:W3CDTF">2025-03-11T00:38:00Z</dcterms:modified>
</cp:coreProperties>
</file>