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702CB4F0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470A80">
        <w:rPr>
          <w:rFonts w:ascii="ＭＳ ゴシック" w:eastAsia="ＭＳ ゴシック" w:hint="eastAsia"/>
          <w:b/>
          <w:spacing w:val="20"/>
          <w:sz w:val="28"/>
          <w:szCs w:val="28"/>
        </w:rPr>
        <w:t>３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3B5C342F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470A80">
        <w:rPr>
          <w:rFonts w:ascii="ＭＳ ゴシック" w:eastAsia="ＭＳ ゴシック" w:hint="eastAsia"/>
          <w:b/>
        </w:rPr>
        <w:t>３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77777777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>
              <w:rPr>
                <w:rFonts w:ascii="ＭＳ ゴシック" w:eastAsia="ＭＳ ゴシック" w:hint="eastAsia"/>
                <w:bCs/>
                <w:w w:val="66"/>
                <w:bdr w:val="single" w:sz="4" w:space="0" w:color="auto"/>
              </w:rPr>
              <w:t>職印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6E36C189" w:rsidR="004D6490" w:rsidRPr="009206E3" w:rsidRDefault="0096155E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57CA123C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6315075" cy="17430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AF8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5.25pt;margin-top:4.2pt;width:497.2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" adj="1199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45ABA6D8">
                <wp:simplePos x="0" y="0"/>
                <wp:positionH relativeFrom="column">
                  <wp:posOffset>-57150</wp:posOffset>
                </wp:positionH>
                <wp:positionV relativeFrom="paragraph">
                  <wp:posOffset>94614</wp:posOffset>
                </wp:positionV>
                <wp:extent cx="630555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0B2AC9FA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実務経験については、介護保険施設（特別養護老人ホーム、介護老人保健施設又は介護療養型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医療施設）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7.45pt;width:496.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0B2AC9FA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実務経験については、介護保険施設（特別養護老人ホーム、介護老人保健施設又は介護療養型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医療施設）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C431" w14:textId="77777777" w:rsidR="006E709B" w:rsidRDefault="006E709B">
      <w:r>
        <w:separator/>
      </w:r>
    </w:p>
  </w:endnote>
  <w:endnote w:type="continuationSeparator" w:id="0">
    <w:p w14:paraId="27DAC239" w14:textId="77777777" w:rsidR="006E709B" w:rsidRDefault="006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5862" w14:textId="77777777" w:rsidR="006E709B" w:rsidRDefault="006E709B">
      <w:r>
        <w:separator/>
      </w:r>
    </w:p>
  </w:footnote>
  <w:footnote w:type="continuationSeparator" w:id="0">
    <w:p w14:paraId="36D70961" w14:textId="77777777" w:rsidR="006E709B" w:rsidRDefault="006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C2AED"/>
    <w:rsid w:val="002D25B0"/>
    <w:rsid w:val="002D2903"/>
    <w:rsid w:val="003006C0"/>
    <w:rsid w:val="00374E6E"/>
    <w:rsid w:val="00470A80"/>
    <w:rsid w:val="004B5062"/>
    <w:rsid w:val="004C7D74"/>
    <w:rsid w:val="004D6490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244DD"/>
    <w:rsid w:val="00AF68FD"/>
    <w:rsid w:val="00B32FAC"/>
    <w:rsid w:val="00B75532"/>
    <w:rsid w:val="00BB4C56"/>
    <w:rsid w:val="00C315BC"/>
    <w:rsid w:val="00CE4FBC"/>
    <w:rsid w:val="00D20918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