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15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別記様式第１号（第５条関係）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40" w:afterLines="0" w:afterAutospacing="0" w:line="321" w:lineRule="auto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                          </w:t>
      </w:r>
      <w:r>
        <w:rPr>
          <w:rFonts w:hint="eastAsia" w:ascii="ＭＳ 明朝" w:hAnsi="ＭＳ 明朝" w:eastAsia="ＭＳ 明朝"/>
          <w:sz w:val="21"/>
        </w:rPr>
        <w:t>　　　　　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年　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　　日</w:t>
      </w:r>
    </w:p>
    <w:p>
      <w:pPr>
        <w:pStyle w:val="0"/>
        <w:spacing w:after="40" w:afterLines="0" w:afterAutospacing="0" w:line="321" w:lineRule="auto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（宛先）今治市長</w:t>
      </w:r>
      <w:r>
        <w:rPr>
          <w:rFonts w:hint="eastAsia" w:ascii="ＭＳ 明朝" w:hAnsi="ＭＳ 明朝" w:eastAsia="ＭＳ 明朝"/>
          <w:sz w:val="21"/>
        </w:rPr>
        <w:t xml:space="preserve">     </w:t>
      </w:r>
    </w:p>
    <w:p>
      <w:pPr>
        <w:pStyle w:val="0"/>
        <w:spacing w:after="115" w:afterLines="0" w:afterAutospacing="0"/>
        <w:ind w:right="1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今治市若年がん患者在宅療養支援事業利用申請書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3" w:afterLines="0" w:afterAutospacing="0"/>
        <w:ind w:left="-15" w:firstLine="22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今治市若年がん患者在宅療養支援事業を利用したいので、今治市若年がん患者在宅療養支援事業実施要綱第５条の規定により、次のとおり申請します。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tbl>
      <w:tblPr>
        <w:tblStyle w:val="21"/>
        <w:tblW w:w="9201" w:type="dxa"/>
        <w:tblInd w:w="156" w:type="dxa"/>
        <w:tblLayout w:type="fixed"/>
        <w:tblCellMar>
          <w:top w:w="15" w:type="dxa"/>
          <w:left w:w="98" w:type="dxa"/>
          <w:bottom w:w="0" w:type="dxa"/>
          <w:right w:w="5" w:type="dxa"/>
        </w:tblCellMar>
        <w:tblLook w:firstRow="1" w:lastRow="0" w:firstColumn="1" w:lastColumn="0" w:noHBand="0" w:noVBand="1" w:val="04A0"/>
      </w:tblPr>
      <w:tblGrid>
        <w:gridCol w:w="374"/>
        <w:gridCol w:w="255"/>
        <w:gridCol w:w="170"/>
        <w:gridCol w:w="1172"/>
        <w:gridCol w:w="850"/>
        <w:gridCol w:w="2058"/>
        <w:gridCol w:w="1620"/>
        <w:gridCol w:w="180"/>
        <w:gridCol w:w="2522"/>
      </w:tblGrid>
      <w:tr>
        <w:trPr>
          <w:trHeight w:val="254" w:hRule="atLeast"/>
        </w:trPr>
        <w:tc>
          <w:tcPr>
            <w:tcW w:w="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6" w:right="97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142875</wp:posOffset>
                      </wp:positionV>
                      <wp:extent cx="135890" cy="618490"/>
                      <wp:effectExtent l="43180" t="635" r="635" b="635"/>
                      <wp:wrapNone/>
                      <wp:docPr id="1026" name="Group 40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90" cy="618490"/>
                                <a:chOff x="0" y="0"/>
                                <a:chExt cx="135984" cy="618645"/>
                              </a:xfrm>
                            </wpg:grpSpPr>
                            <wps:wsp>
                              <wps:cNvPr id="1027" name="Rectangle 52"/>
                              <wps:cNvSpPr/>
                              <wps:spPr>
                                <a:xfrm rot="5399995">
                                  <a:off x="1798" y="-44817"/>
                                  <a:ext cx="88922" cy="1785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  <wps:wsp>
                              <wps:cNvPr id="1028" name="Rectangle 54"/>
                              <wps:cNvSpPr/>
                              <wps:spPr>
                                <a:xfrm rot="5399995">
                                  <a:off x="1798" y="243218"/>
                                  <a:ext cx="88922" cy="1785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  <wps:wsp>
                              <wps:cNvPr id="1029" name="Rectangle 56"/>
                              <wps:cNvSpPr/>
                              <wps:spPr>
                                <a:xfrm rot="5399995">
                                  <a:off x="15418" y="524593"/>
                                  <a:ext cx="42556" cy="1455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Century" w:hAnsi="Century" w:eastAsia="Century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17" style="mso-wrap-distance-right:9pt;mso-wrap-distance-bottom:0pt;margin-top:11.25pt;mso-position-vertical-relative:text;mso-position-horizontal-relative:text;position:absolute;height:48.7pt;mso-wrap-distance-top:0pt;width:10.7pt;mso-wrap-distance-left:9pt;margin-left:10.4pt;z-index:-503316478;" coordsize="135984,618645" coordorigin="0,0" o:spid="_x0000_s1026" o:allowincell="t" o:allowoverlap="t">
                      <v:rect id="Rectangle 52" style="height:178557;width:88922;top:-44816;left:1798;position:absolute;rotation:90;" o:spid="_x0000_s1027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rect id="Rectangle 54" style="height:178558;width:88922;top:243218;left:1798;position:absolute;rotation:90;" o:spid="_x0000_s1028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rect id="Rectangle 56" style="height:145516;width:42556;top:524593;left:15418;position:absolute;rotation:90;" o:spid="_x0000_s1029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申</w:t>
            </w:r>
          </w:p>
          <w:p>
            <w:pPr>
              <w:pStyle w:val="0"/>
              <w:spacing w:after="0" w:afterLines="0" w:afterAutospacing="0"/>
              <w:ind w:left="6" w:right="97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請</w:t>
            </w:r>
          </w:p>
          <w:p>
            <w:pPr>
              <w:pStyle w:val="0"/>
              <w:spacing w:after="0" w:afterLines="0" w:afterAutospacing="0"/>
              <w:ind w:left="6" w:right="97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7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対象者との続柄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6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1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908" w:type="dxa"/>
            <w:gridSpan w:val="2"/>
            <w:vMerge w:val="restart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0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95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95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1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2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6" w:right="97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6" behindDoc="1" locked="0" layoutInCell="1" hidden="0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143510</wp:posOffset>
                      </wp:positionV>
                      <wp:extent cx="147320" cy="624840"/>
                      <wp:effectExtent l="41275" t="635" r="635" b="635"/>
                      <wp:wrapNone/>
                      <wp:docPr id="1030" name="Group 41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20" cy="624840"/>
                                <a:chOff x="0" y="0"/>
                                <a:chExt cx="147882" cy="625431"/>
                              </a:xfrm>
                            </wpg:grpSpPr>
                            <wps:wsp>
                              <wps:cNvPr id="1031" name="Rectangle 164"/>
                              <wps:cNvSpPr/>
                              <wps:spPr>
                                <a:xfrm rot="5399995">
                                  <a:off x="13623" y="-44746"/>
                                  <a:ext cx="88984" cy="1784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  <wps:wsp>
                              <wps:cNvPr id="1032" name="Rectangle 166"/>
                              <wps:cNvSpPr/>
                              <wps:spPr>
                                <a:xfrm rot="5399995">
                                  <a:off x="13623" y="243289"/>
                                  <a:ext cx="88984" cy="1784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ＭＳ 明朝" w:hAnsi="ＭＳ 明朝" w:eastAsia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  <wps:wsp>
                              <wps:cNvPr id="1033" name="Rectangle 168"/>
                              <wps:cNvSpPr/>
                              <wps:spPr>
                                <a:xfrm rot="5399995">
                                  <a:off x="18313" y="515447"/>
                                  <a:ext cx="49577" cy="1708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default" w:ascii="Century" w:hAnsi="Century" w:eastAsia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overflow" horzOverflow="overflow" vert="eaVert" lIns="0" tIns="0" rIns="0" bIns="0" rtlCol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51" style="mso-wrap-distance-right:9pt;mso-wrap-distance-bottom:0pt;margin-top:11.3pt;mso-position-vertical-relative:text;mso-position-horizontal-relative:text;position:absolute;height:49.2pt;mso-wrap-distance-top:0pt;width:11.6pt;mso-wrap-distance-left:9pt;margin-left:9.44pt;z-index:-503316474;" coordsize="147882,625431" coordorigin="0,0" o:spid="_x0000_s1030" o:allowincell="t" o:allowoverlap="t">
                      <v:rect id="Rectangle 164" style="height:178477;width:88984;top:-44745;left:13623;position:absolute;rotation:90;" o:spid="_x0000_s1031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rect id="Rectangle 166" style="height:178478;width:88984;top:243289;left:13623;position:absolute;rotation:90;" o:spid="_x0000_s1032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明朝" w:hAnsi="ＭＳ 明朝" w:eastAsia="ＭＳ 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rect id="Rectangle 168" style="height:170829;width:49577;top:515447;left:18313;position:absolute;rotation:90;" o:spid="_x0000_s1033" filled="f" stroked="f" o:spt="1">
                        <v:fill/>
                        <v:textbox style="layout-flow:vertical-ideographic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Century" w:hAnsi="Century" w:eastAsia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対</w:t>
            </w:r>
          </w:p>
          <w:p>
            <w:pPr>
              <w:pStyle w:val="0"/>
              <w:spacing w:after="0" w:afterLines="0" w:afterAutospacing="0"/>
              <w:ind w:left="6" w:right="97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象</w:t>
            </w:r>
          </w:p>
          <w:p>
            <w:pPr>
              <w:pStyle w:val="0"/>
              <w:spacing w:after="0" w:afterLines="0" w:afterAutospacing="0"/>
              <w:ind w:left="6" w:right="97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85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firstLine="197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支援事業の利用決定等に当たり、今治市が住民登録又は他の制度の利用状況について、関係機関に照会し、必要な資料を閲覧することに同意します。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265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7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（年齢）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13" w:hanging="226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z w:val="21"/>
              </w:rPr>
              <w:t>歳）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404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1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45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9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1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4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☐申請者と同じ。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right="527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</w:rPr>
              <w:t>－　　　　</w:t>
            </w:r>
          </w:p>
          <w:p>
            <w:pPr>
              <w:pStyle w:val="0"/>
              <w:spacing w:after="0" w:afterLines="0" w:afterAutospacing="0"/>
              <w:ind w:right="527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今治市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38" w:hRule="atLeast"/>
        </w:trPr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12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利用開始予定日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6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16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35" w:hRule="atLeast"/>
        </w:trPr>
        <w:tc>
          <w:tcPr>
            <w:tcW w:w="92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05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サービス内容（申請日時点で利用したいサービスにチェック☑をしてください。）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35" w:hRule="atLeast"/>
        </w:trPr>
        <w:tc>
          <w:tcPr>
            <w:tcW w:w="3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8827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訪問介護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169" w:hRule="atLeast"/>
        </w:trPr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8402" w:type="dxa"/>
            <w:gridSpan w:val="6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3455"/>
                <w:tab w:val="center" w:leader="none" w:pos="6581"/>
              </w:tabs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身体介護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生活援助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通院等乗降介助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191" w:hRule="atLeast"/>
        </w:trPr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訪問入浴介護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</w:tc>
      </w:tr>
      <w:tr>
        <w:trPr>
          <w:trHeight w:val="298" w:hRule="atLeast"/>
        </w:trPr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27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福祉用具貸与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1759" w:hRule="atLeast"/>
        </w:trPr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8402" w:type="dxa"/>
            <w:gridSpan w:val="6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6015"/>
              </w:tabs>
              <w:spacing w:after="5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車椅子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手すり（工事を伴わないもの）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車椅子付属品（電動補助装置等）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スロープ（工事を伴わないもの）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</w:p>
          <w:p>
            <w:pPr>
              <w:pStyle w:val="0"/>
              <w:tabs>
                <w:tab w:val="center" w:leader="none" w:pos="4767"/>
              </w:tabs>
              <w:spacing w:after="2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特殊寝台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歩行器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     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特殊寝台付属品（サイドレール等）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歩行補助つえ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床ずれ防止用具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移動用リフト（つり具を除く。）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tabs>
                <w:tab w:val="center" w:leader="none" w:pos="5334"/>
              </w:tabs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体位変換器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自動排泄処理装置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27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特定福祉用具販売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624" w:hRule="atLeast"/>
        </w:trPr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8402" w:type="dxa"/>
            <w:gridSpan w:val="6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8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腰掛便座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簡易浴槽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自動排泄処理装置の交換可能部品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移動用リフトのつり具の部分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tabs>
                <w:tab w:val="center" w:leader="none" w:pos="4261"/>
              </w:tabs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入浴補助用具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197" w:hRule="atLeast"/>
        </w:trPr>
        <w:tc>
          <w:tcPr>
            <w:tcW w:w="6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2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生活保護の受給（○を付けてください。）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28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1450" w:hRule="atLeast"/>
        </w:trPr>
        <w:tc>
          <w:tcPr>
            <w:tcW w:w="92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≪誓約事項≫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以下の項目について確認の上、□にチェック☑をしてください。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8" w:afterLines="0" w:afterAutospacing="0" w:line="216" w:lineRule="auto"/>
              <w:ind w:left="238" w:hanging="23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対象者は、他の事業において、同様のサービスを受けることができない者であることを誓約します。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支援事業の実施状況に関し求められたときは、報告し、及び調査に協力します。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☐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審査に当たり必要があるときは、医師の意見を求めることに同意します。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654" w:hRule="atLeast"/>
        </w:trPr>
        <w:tc>
          <w:tcPr>
            <w:tcW w:w="1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4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その他特記事項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</w:tbl>
    <w:p>
      <w:pPr>
        <w:pStyle w:val="0"/>
        <w:spacing w:after="3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＊意見書（様式第２号）を添付してください。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sectPr>
      <w:pgSz w:w="11906" w:h="16838"/>
      <w:pgMar w:top="1417" w:right="1134" w:bottom="1417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709</Characters>
  <Application>JUST Note</Application>
  <Lines>200</Lines>
  <Paragraphs>70</Paragraphs>
  <CharactersWithSpaces>1002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松山市規則第　号</dc:title>
  <dc:creator>法規担当</dc:creator>
  <cp:lastModifiedBy>瀧本理加</cp:lastModifiedBy>
  <cp:lastPrinted>2022-02-03T07:45:10Z</cp:lastPrinted>
  <dcterms:created xsi:type="dcterms:W3CDTF">2021-12-09T05:44:00Z</dcterms:created>
  <dcterms:modified xsi:type="dcterms:W3CDTF">2022-02-03T07:44:59Z</dcterms:modified>
  <cp:revision>5</cp:revision>
</cp:coreProperties>
</file>