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262" w:rsidRDefault="00A21262" w:rsidP="00E061A4">
      <w:pPr>
        <w:jc w:val="center"/>
        <w:rPr>
          <w:rFonts w:eastAsiaTheme="minorHAnsi" w:cs="ＭＳ ゴシック"/>
          <w:b/>
          <w:color w:val="000000"/>
          <w:kern w:val="0"/>
          <w:sz w:val="22"/>
        </w:rPr>
      </w:pPr>
      <w:r w:rsidRPr="00A21262">
        <w:rPr>
          <w:rFonts w:eastAsiaTheme="minorHAnsi" w:cs="ＭＳ ゴシック" w:hint="eastAsia"/>
          <w:b/>
          <w:color w:val="000000"/>
          <w:kern w:val="0"/>
          <w:sz w:val="22"/>
        </w:rPr>
        <w:t>１日未満で完了する作業</w:t>
      </w:r>
      <w:r>
        <w:rPr>
          <w:rFonts w:eastAsiaTheme="minorHAnsi" w:cs="ＭＳ ゴシック" w:hint="eastAsia"/>
          <w:b/>
          <w:color w:val="000000"/>
          <w:kern w:val="0"/>
          <w:sz w:val="22"/>
        </w:rPr>
        <w:t>に関する特記仕様書</w:t>
      </w:r>
    </w:p>
    <w:p w:rsidR="00FC7AA8" w:rsidRDefault="00646CE6" w:rsidP="00E061A4">
      <w:pPr>
        <w:jc w:val="center"/>
        <w:rPr>
          <w:rFonts w:eastAsiaTheme="minorHAnsi" w:cs="ＭＳ ゴシック"/>
          <w:b/>
          <w:color w:val="000000"/>
          <w:kern w:val="0"/>
          <w:sz w:val="22"/>
        </w:rPr>
      </w:pPr>
      <w:r>
        <w:rPr>
          <w:rFonts w:hint="eastAsia"/>
          <w:b/>
          <w:noProof/>
          <w:sz w:val="20"/>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-650647</wp:posOffset>
                </wp:positionV>
                <wp:extent cx="811987" cy="636422"/>
                <wp:effectExtent l="0" t="0" r="26670" b="11430"/>
                <wp:wrapNone/>
                <wp:docPr id="2" name="楕円 2"/>
                <wp:cNvGraphicFramePr/>
                <a:graphic xmlns:a="http://schemas.openxmlformats.org/drawingml/2006/main">
                  <a:graphicData uri="http://schemas.microsoft.com/office/word/2010/wordprocessingShape">
                    <wps:wsp>
                      <wps:cNvSpPr/>
                      <wps:spPr>
                        <a:xfrm>
                          <a:off x="0" y="0"/>
                          <a:ext cx="811987" cy="636422"/>
                        </a:xfrm>
                        <a:prstGeom prst="ellipse">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D42FEE" id="楕円 2" o:spid="_x0000_s1026" style="position:absolute;left:0;text-align:left;margin-left:0;margin-top:-51.25pt;width:63.95pt;height:5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gjnwIAAIMFAAAOAAAAZHJzL2Uyb0RvYy54bWysVF1u2zAMfh+wOwh6Xx17adcGdYqgRYcB&#10;RVusHfqsyFIsQBY1SYmTHaA32BF2tO0co+SfBGuxh2F+kEmR/PgjkucX20aTjXBegSlpfjShRBgO&#10;lTKrkn55vH53SokPzFRMgxEl3QlPL+Zv35y3diYKqEFXwhEEMX7W2pLWIdhZlnlei4b5I7DCoFCC&#10;a1hA1q2yyrEW0RudFZPJSdaCq6wDLrzH26tOSOcJX0rBw52UXgSiS4qxhXS6dC7jmc3P2WzlmK0V&#10;78Ng/xBFw5RBpyPUFQuMrJ16AdUo7sCDDEccmgykVFykHDCbfPJHNg81syLlgsXxdiyT/3+w/HZz&#10;74iqSlpQYliDT/Trx/efz8+kiLVprZ+hyoO9dz3nkYyJbqVr4h9TINtUz91YT7ENhOPlaZ6fnX6g&#10;hKPo5P3JtEiY2d7YOh8+CmhIJEoqtFbWx4zZjG1ufECfqD1oxWsD10rr9GraxAsPWlXxLjGxbcSl&#10;dmTD8MGXqzwmgRAHWshFyyym1iWTqLDTIkJo81lILAiGX6RAUivuMRnnwoS8E9WsEp2r4wl+g7Mh&#10;iuQ6AUZkiUGO2D3AoNmBDNhdzL1+NBWpk0fjyd8C64xHi+QZTBiNG2XAvQagMavec6c/FKkrTazS&#10;EqodtouDbo685dcKX+6G+XDPHA4Ojhgug3CHh9TQlhR6ipIa3LfX7qM+9jNKKWlxEEvqv66ZE5To&#10;TwY7/SyfTuPkJmZ6/KFAxh1KlocSs24uAZ8+x7VjeSKjftADKR00T7gzFtEripjh6LukPLiBuQzd&#10;gsCtw8VikdRwWi0LN+bB8ggeqxrb8nH7xJzt2zdg39/CMLQvWrjTjZYGFusAUqX+3te1rzdOemqc&#10;fivFVXLIJ6397pz/BgAA//8DAFBLAwQUAAYACAAAACEAVPq+QN0AAAAIAQAADwAAAGRycy9kb3du&#10;cmV2LnhtbEyPwU7DMBBE70j8g7VI3FqnQUCbxqkqEBy4teTSmxsvSYq9tmI3DX/P9gTH2VnNvCk3&#10;k7NixCH2nhQs5hkIpMabnloF9efbbAkiJk1GW0+o4AcjbKrbm1IXxl9oh+M+tYJDKBZaQZdSKKSM&#10;TYdOx7kPSOx9+cHpxHJopRn0hcOdlXmWPUmne+KGTgd86bD53p+dgmW9+rBj2I7vhxrrQwynXeNf&#10;lbq/m7ZrEAmn9PcMV3xGh4qZjv5MJgqrgIckBbNFlj+CuPr58wrEkU/5A8iqlP8HVL8AAAD//wMA&#10;UEsBAi0AFAAGAAgAAAAhALaDOJL+AAAA4QEAABMAAAAAAAAAAAAAAAAAAAAAAFtDb250ZW50X1R5&#10;cGVzXS54bWxQSwECLQAUAAYACAAAACEAOP0h/9YAAACUAQAACwAAAAAAAAAAAAAAAAAvAQAAX3Jl&#10;bHMvLnJlbHNQSwECLQAUAAYACAAAACEAHkn4I58CAACDBQAADgAAAAAAAAAAAAAAAAAuAgAAZHJz&#10;L2Uyb0RvYy54bWxQSwECLQAUAAYACAAAACEAVPq+QN0AAAAIAQAADwAAAAAAAAAAAAAAAAD5BAAA&#10;ZHJzL2Rvd25yZXYueG1sUEsFBgAAAAAEAAQA8wAAAAMGAAAAAA==&#10;" filled="f" strokecolor="white [3212]" strokeweight="1pt">
                <v:stroke joinstyle="miter"/>
                <w10:wrap anchorx="margin"/>
              </v:oval>
            </w:pict>
          </mc:Fallback>
        </mc:AlternateContent>
      </w:r>
    </w:p>
    <w:p w:rsidR="00A21262" w:rsidRDefault="00A21262" w:rsidP="00D64FE7">
      <w:pPr>
        <w:autoSpaceDE w:val="0"/>
        <w:autoSpaceDN w:val="0"/>
        <w:adjustRightInd w:val="0"/>
        <w:ind w:left="200" w:hangingChars="100" w:hanging="200"/>
        <w:jc w:val="left"/>
        <w:rPr>
          <w:rFonts w:eastAsiaTheme="minorHAnsi" w:cs="ＭＳ ゴシック"/>
          <w:color w:val="000000"/>
          <w:kern w:val="0"/>
          <w:sz w:val="20"/>
          <w:szCs w:val="20"/>
        </w:rPr>
      </w:pPr>
      <w:r>
        <w:rPr>
          <w:rFonts w:eastAsiaTheme="minorHAnsi" w:cs="ＭＳ ゴシック" w:hint="eastAsia"/>
          <w:color w:val="000000"/>
          <w:kern w:val="0"/>
          <w:sz w:val="20"/>
          <w:szCs w:val="20"/>
        </w:rPr>
        <w:t>１</w:t>
      </w:r>
      <w:r w:rsidRPr="00A21262">
        <w:rPr>
          <w:rFonts w:eastAsiaTheme="minorHAnsi" w:cs="ＭＳ ゴシック"/>
          <w:color w:val="000000"/>
          <w:kern w:val="0"/>
          <w:sz w:val="20"/>
          <w:szCs w:val="20"/>
        </w:rPr>
        <w:t xml:space="preserve"> </w:t>
      </w:r>
      <w:r>
        <w:rPr>
          <w:rFonts w:eastAsiaTheme="minorHAnsi" w:cs="ＭＳ ゴシック" w:hint="eastAsia"/>
          <w:color w:val="000000"/>
          <w:kern w:val="0"/>
          <w:sz w:val="20"/>
          <w:szCs w:val="20"/>
        </w:rPr>
        <w:t xml:space="preserve">　</w:t>
      </w:r>
      <w:r w:rsidR="00D64FE7">
        <w:rPr>
          <w:rFonts w:eastAsiaTheme="minorHAnsi" w:cs="ＭＳ ゴシック" w:hint="eastAsia"/>
          <w:color w:val="000000"/>
          <w:kern w:val="0"/>
          <w:sz w:val="20"/>
          <w:szCs w:val="20"/>
        </w:rPr>
        <w:t>本工事は、</w:t>
      </w:r>
      <w:r w:rsidRPr="00A21262">
        <w:rPr>
          <w:rFonts w:eastAsiaTheme="minorHAnsi" w:cs="ＭＳ ゴシック" w:hint="eastAsia"/>
          <w:color w:val="000000"/>
          <w:kern w:val="0"/>
          <w:sz w:val="20"/>
          <w:szCs w:val="20"/>
        </w:rPr>
        <w:t>愛媛県土木工事標準積算基準に定める１日未満で完了する作業の積算（以下「１日未満積算</w:t>
      </w:r>
      <w:bookmarkStart w:id="0" w:name="_GoBack"/>
      <w:bookmarkEnd w:id="0"/>
      <w:r w:rsidRPr="00A21262">
        <w:rPr>
          <w:rFonts w:eastAsiaTheme="minorHAnsi" w:cs="ＭＳ ゴシック" w:hint="eastAsia"/>
          <w:color w:val="000000"/>
          <w:kern w:val="0"/>
          <w:sz w:val="20"/>
          <w:szCs w:val="20"/>
        </w:rPr>
        <w:t>基準」という。）</w:t>
      </w:r>
      <w:r w:rsidR="00D64FE7">
        <w:rPr>
          <w:rFonts w:eastAsiaTheme="minorHAnsi" w:cs="ＭＳ ゴシック" w:hint="eastAsia"/>
          <w:color w:val="000000"/>
          <w:kern w:val="0"/>
          <w:sz w:val="20"/>
          <w:szCs w:val="20"/>
        </w:rPr>
        <w:t>に基づき</w:t>
      </w:r>
      <w:r w:rsidRPr="00A21262">
        <w:rPr>
          <w:rFonts w:eastAsiaTheme="minorHAnsi" w:cs="ＭＳ ゴシック" w:hint="eastAsia"/>
          <w:color w:val="000000"/>
          <w:kern w:val="0"/>
          <w:sz w:val="20"/>
          <w:szCs w:val="20"/>
        </w:rPr>
        <w:t>、変更設計にのみ適用する。</w:t>
      </w:r>
      <w:r w:rsidRPr="00A21262">
        <w:rPr>
          <w:rFonts w:eastAsiaTheme="minorHAnsi" w:cs="ＭＳ ゴシック"/>
          <w:color w:val="000000"/>
          <w:kern w:val="0"/>
          <w:sz w:val="20"/>
          <w:szCs w:val="20"/>
        </w:rPr>
        <w:t xml:space="preserve"> </w:t>
      </w:r>
    </w:p>
    <w:p w:rsidR="00A21262" w:rsidRPr="00A21262" w:rsidRDefault="00A21262" w:rsidP="00A21262">
      <w:pPr>
        <w:autoSpaceDE w:val="0"/>
        <w:autoSpaceDN w:val="0"/>
        <w:adjustRightInd w:val="0"/>
        <w:jc w:val="left"/>
        <w:rPr>
          <w:rFonts w:eastAsiaTheme="minorHAnsi" w:cs="ＭＳ ゴシック"/>
          <w:color w:val="000000"/>
          <w:kern w:val="0"/>
          <w:sz w:val="20"/>
          <w:szCs w:val="20"/>
        </w:rPr>
      </w:pPr>
    </w:p>
    <w:p w:rsid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r w:rsidRPr="00A21262">
        <w:rPr>
          <w:rFonts w:eastAsiaTheme="minorHAnsi" w:cs="ＭＳ ゴシック" w:hint="eastAsia"/>
          <w:color w:val="000000"/>
          <w:kern w:val="0"/>
          <w:sz w:val="20"/>
          <w:szCs w:val="20"/>
        </w:rPr>
        <w:t>２</w:t>
      </w:r>
      <w:r w:rsidRPr="00A21262">
        <w:rPr>
          <w:rFonts w:eastAsiaTheme="minorHAnsi" w:cs="ＭＳ ゴシック"/>
          <w:color w:val="000000"/>
          <w:kern w:val="0"/>
          <w:sz w:val="20"/>
          <w:szCs w:val="20"/>
        </w:rPr>
        <w:t xml:space="preserve"> </w:t>
      </w:r>
      <w:r>
        <w:rPr>
          <w:rFonts w:eastAsiaTheme="minorHAnsi" w:cs="ＭＳ ゴシック" w:hint="eastAsia"/>
          <w:color w:val="000000"/>
          <w:kern w:val="0"/>
          <w:sz w:val="20"/>
          <w:szCs w:val="20"/>
        </w:rPr>
        <w:t xml:space="preserve">　請負</w:t>
      </w:r>
      <w:r w:rsidRPr="00A21262">
        <w:rPr>
          <w:rFonts w:eastAsiaTheme="minorHAnsi" w:cs="ＭＳ ゴシック" w:hint="eastAsia"/>
          <w:color w:val="000000"/>
          <w:kern w:val="0"/>
          <w:sz w:val="20"/>
          <w:szCs w:val="20"/>
        </w:rPr>
        <w:t>者は、施工実態と施工パッケージ型積算基準に乖離があった場合は、１日未満積算基準の適用について、監督員に協議を行うことができる。</w:t>
      </w:r>
      <w:r w:rsidRPr="00A21262">
        <w:rPr>
          <w:rFonts w:eastAsiaTheme="minorHAnsi" w:cs="ＭＳ ゴシック"/>
          <w:color w:val="000000"/>
          <w:kern w:val="0"/>
          <w:sz w:val="20"/>
          <w:szCs w:val="20"/>
        </w:rPr>
        <w:t xml:space="preserve"> </w:t>
      </w:r>
    </w:p>
    <w:p w:rsidR="00A21262" w:rsidRPr="00A21262" w:rsidRDefault="00A21262" w:rsidP="00A21262">
      <w:pPr>
        <w:autoSpaceDE w:val="0"/>
        <w:autoSpaceDN w:val="0"/>
        <w:adjustRightInd w:val="0"/>
        <w:jc w:val="left"/>
        <w:rPr>
          <w:rFonts w:eastAsiaTheme="minorHAnsi" w:cs="ＭＳ ゴシック"/>
          <w:color w:val="000000"/>
          <w:kern w:val="0"/>
          <w:sz w:val="20"/>
          <w:szCs w:val="20"/>
        </w:rPr>
      </w:pPr>
    </w:p>
    <w:p w:rsid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r w:rsidRPr="00A21262">
        <w:rPr>
          <w:rFonts w:eastAsiaTheme="minorHAnsi" w:cs="ＭＳ ゴシック" w:hint="eastAsia"/>
          <w:color w:val="000000"/>
          <w:kern w:val="0"/>
          <w:sz w:val="20"/>
          <w:szCs w:val="20"/>
        </w:rPr>
        <w:t>３</w:t>
      </w:r>
      <w:r w:rsidRPr="00A21262">
        <w:rPr>
          <w:rFonts w:eastAsiaTheme="minorHAnsi" w:cs="ＭＳ ゴシック"/>
          <w:color w:val="000000"/>
          <w:kern w:val="0"/>
          <w:sz w:val="20"/>
          <w:szCs w:val="20"/>
        </w:rPr>
        <w:t xml:space="preserve"> </w:t>
      </w:r>
      <w:r>
        <w:rPr>
          <w:rFonts w:eastAsiaTheme="minorHAnsi" w:cs="ＭＳ ゴシック" w:hint="eastAsia"/>
          <w:color w:val="000000"/>
          <w:kern w:val="0"/>
          <w:sz w:val="20"/>
          <w:szCs w:val="20"/>
        </w:rPr>
        <w:t xml:space="preserve">　請負</w:t>
      </w:r>
      <w:r w:rsidRPr="00A21262">
        <w:rPr>
          <w:rFonts w:eastAsiaTheme="minorHAnsi" w:cs="ＭＳ ゴシック" w:hint="eastAsia"/>
          <w:color w:val="000000"/>
          <w:kern w:val="0"/>
          <w:sz w:val="20"/>
          <w:szCs w:val="20"/>
        </w:rPr>
        <w:t>者は、前項の協議を行うときは、作業が１日未満積算基準に該当することを示す資料その他協議に必要となる根拠資料（作業日報、実際の費用が分かる資料等とする。）を監督員に提出しなければならない。</w:t>
      </w:r>
      <w:r w:rsidRPr="00A21262">
        <w:rPr>
          <w:rFonts w:eastAsiaTheme="minorHAnsi" w:cs="ＭＳ ゴシック"/>
          <w:color w:val="000000"/>
          <w:kern w:val="0"/>
          <w:sz w:val="20"/>
          <w:szCs w:val="20"/>
        </w:rPr>
        <w:t xml:space="preserve"> </w:t>
      </w:r>
    </w:p>
    <w:p w:rsidR="00A21262" w:rsidRP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p>
    <w:p w:rsid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r w:rsidRPr="00A21262">
        <w:rPr>
          <w:rFonts w:eastAsiaTheme="minorHAnsi" w:cs="ＭＳ ゴシック" w:hint="eastAsia"/>
          <w:color w:val="000000"/>
          <w:kern w:val="0"/>
          <w:sz w:val="20"/>
          <w:szCs w:val="20"/>
        </w:rPr>
        <w:t>４</w:t>
      </w:r>
      <w:r w:rsidRPr="00A21262">
        <w:rPr>
          <w:rFonts w:eastAsiaTheme="minorHAnsi" w:cs="ＭＳ ゴシック"/>
          <w:color w:val="000000"/>
          <w:kern w:val="0"/>
          <w:sz w:val="20"/>
          <w:szCs w:val="20"/>
        </w:rPr>
        <w:t xml:space="preserve"> </w:t>
      </w:r>
      <w:r>
        <w:rPr>
          <w:rFonts w:eastAsiaTheme="minorHAnsi" w:cs="ＭＳ ゴシック" w:hint="eastAsia"/>
          <w:color w:val="000000"/>
          <w:kern w:val="0"/>
          <w:sz w:val="20"/>
          <w:szCs w:val="20"/>
        </w:rPr>
        <w:t xml:space="preserve">　</w:t>
      </w:r>
      <w:r w:rsidRPr="00A21262">
        <w:rPr>
          <w:rFonts w:eastAsiaTheme="minorHAnsi" w:cs="ＭＳ ゴシック" w:hint="eastAsia"/>
          <w:color w:val="000000"/>
          <w:kern w:val="0"/>
          <w:sz w:val="20"/>
          <w:szCs w:val="20"/>
        </w:rPr>
        <w:t>前項の資料による確認の結果、施工実態と施工パッケージ型積算基準に乖離が確認できなかった場合、又は同一作業員の作業が他工種・細別の作業との組合せにより１日作業となる場合は、１日未満積算基準を適用しないものとする。</w:t>
      </w:r>
      <w:r w:rsidRPr="00A21262">
        <w:rPr>
          <w:rFonts w:eastAsiaTheme="minorHAnsi" w:cs="ＭＳ ゴシック"/>
          <w:color w:val="000000"/>
          <w:kern w:val="0"/>
          <w:sz w:val="20"/>
          <w:szCs w:val="20"/>
        </w:rPr>
        <w:t xml:space="preserve"> </w:t>
      </w:r>
    </w:p>
    <w:p w:rsidR="00A21262" w:rsidRP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p>
    <w:p w:rsidR="00FC7AA8" w:rsidRPr="00A21262" w:rsidRDefault="00A21262" w:rsidP="00A21262">
      <w:pPr>
        <w:autoSpaceDE w:val="0"/>
        <w:autoSpaceDN w:val="0"/>
        <w:adjustRightInd w:val="0"/>
        <w:ind w:left="200" w:hangingChars="100" w:hanging="200"/>
        <w:jc w:val="left"/>
        <w:rPr>
          <w:rFonts w:eastAsiaTheme="minorHAnsi" w:cs="ＭＳ ゴシック"/>
          <w:color w:val="000000"/>
          <w:kern w:val="0"/>
          <w:sz w:val="20"/>
          <w:szCs w:val="20"/>
        </w:rPr>
      </w:pPr>
      <w:r w:rsidRPr="00A21262">
        <w:rPr>
          <w:rFonts w:eastAsiaTheme="minorHAnsi" w:cs="ＭＳ ゴシック" w:hint="eastAsia"/>
          <w:color w:val="000000"/>
          <w:kern w:val="0"/>
          <w:sz w:val="20"/>
          <w:szCs w:val="20"/>
        </w:rPr>
        <w:t>５</w:t>
      </w:r>
      <w:r w:rsidRPr="00A21262">
        <w:rPr>
          <w:rFonts w:eastAsiaTheme="minorHAnsi" w:cs="ＭＳ ゴシック"/>
          <w:color w:val="000000"/>
          <w:kern w:val="0"/>
          <w:sz w:val="20"/>
          <w:szCs w:val="20"/>
        </w:rPr>
        <w:t xml:space="preserve"> </w:t>
      </w:r>
      <w:r>
        <w:rPr>
          <w:rFonts w:eastAsiaTheme="minorHAnsi" w:cs="ＭＳ ゴシック" w:hint="eastAsia"/>
          <w:color w:val="000000"/>
          <w:kern w:val="0"/>
          <w:sz w:val="20"/>
          <w:szCs w:val="20"/>
        </w:rPr>
        <w:t xml:space="preserve">　</w:t>
      </w:r>
      <w:r w:rsidRPr="00A21262">
        <w:rPr>
          <w:rFonts w:eastAsiaTheme="minorHAnsi" w:cs="ＭＳ ゴシック" w:hint="eastAsia"/>
          <w:color w:val="000000"/>
          <w:kern w:val="0"/>
          <w:sz w:val="20"/>
          <w:szCs w:val="20"/>
        </w:rPr>
        <w:t>施工箇所が点在する工事として定められた工事にあっては、設計図書で定められた地区を別箇所として扱い、それぞれ箇所で１日未満積算基準の適用を判断するものとする。</w:t>
      </w:r>
    </w:p>
    <w:sectPr w:rsidR="00FC7AA8" w:rsidRPr="00A21262"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F7972"/>
    <w:rsid w:val="00161128"/>
    <w:rsid w:val="00277841"/>
    <w:rsid w:val="002D66ED"/>
    <w:rsid w:val="00351895"/>
    <w:rsid w:val="00365A2A"/>
    <w:rsid w:val="003926B7"/>
    <w:rsid w:val="003A3314"/>
    <w:rsid w:val="0040675E"/>
    <w:rsid w:val="00422626"/>
    <w:rsid w:val="004B6AE2"/>
    <w:rsid w:val="00643F8D"/>
    <w:rsid w:val="00646CE6"/>
    <w:rsid w:val="00723CAE"/>
    <w:rsid w:val="00730575"/>
    <w:rsid w:val="007A4F2E"/>
    <w:rsid w:val="00850A17"/>
    <w:rsid w:val="008807C0"/>
    <w:rsid w:val="008B561F"/>
    <w:rsid w:val="0090726C"/>
    <w:rsid w:val="009376FA"/>
    <w:rsid w:val="0094370D"/>
    <w:rsid w:val="009C044F"/>
    <w:rsid w:val="009F21E6"/>
    <w:rsid w:val="00A21262"/>
    <w:rsid w:val="00A86CEB"/>
    <w:rsid w:val="00AF1DAC"/>
    <w:rsid w:val="00B570BE"/>
    <w:rsid w:val="00BE5D0A"/>
    <w:rsid w:val="00C2489F"/>
    <w:rsid w:val="00C73C02"/>
    <w:rsid w:val="00C83B29"/>
    <w:rsid w:val="00CD4E86"/>
    <w:rsid w:val="00D64FE7"/>
    <w:rsid w:val="00E061A4"/>
    <w:rsid w:val="00E256C6"/>
    <w:rsid w:val="00EB4178"/>
    <w:rsid w:val="00ED5983"/>
    <w:rsid w:val="00F333DD"/>
    <w:rsid w:val="00F76591"/>
    <w:rsid w:val="00F81DDE"/>
    <w:rsid w:val="00FC2C65"/>
    <w:rsid w:val="00FC7AA8"/>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954C4F3"/>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cp:revision>
  <cp:lastPrinted>2023-09-06T07:04:00Z</cp:lastPrinted>
  <dcterms:created xsi:type="dcterms:W3CDTF">2022-04-01T06:38:00Z</dcterms:created>
  <dcterms:modified xsi:type="dcterms:W3CDTF">2024-10-03T02:43:00Z</dcterms:modified>
</cp:coreProperties>
</file>