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</w:rPr>
        <w:t>別記</w:t>
      </w:r>
      <w:r>
        <w:rPr>
          <w:rFonts w:hint="eastAsia" w:ascii="ＭＳ 明朝" w:hAnsi="ＭＳ 明朝" w:eastAsia="ＭＳ 明朝"/>
        </w:rPr>
        <w:t>様式第５号（第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今治市荒廃農地再生利用事業実績報告書　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（宛先）今治市長</w:t>
      </w:r>
    </w:p>
    <w:p>
      <w:pPr>
        <w:pStyle w:val="0"/>
        <w:ind w:firstLine="5040" w:firstLineChars="2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firstLine="5040" w:firstLineChars="2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等</w:t>
      </w:r>
      <w:r>
        <w:rPr>
          <w:rFonts w:hint="eastAsia" w:ascii="ＭＳ 明朝" w:hAnsi="ＭＳ 明朝" w:eastAsia="ＭＳ 明朝"/>
        </w:rPr>
        <w:t>名</w:t>
      </w:r>
    </w:p>
    <w:p>
      <w:pPr>
        <w:pStyle w:val="0"/>
        <w:ind w:firstLine="5040" w:firstLineChars="2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日付け今治市指令産農第　　　　号で補助金交付決定の通知があった、今治市荒廃農地再生利用事業の実績について、今治市荒廃農地再生利用事業補助金交付要綱第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条の規定により、関係書類を添えて報告します。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15"/>
        <w:gridCol w:w="1460"/>
        <w:gridCol w:w="1440"/>
        <w:gridCol w:w="1440"/>
        <w:gridCol w:w="1440"/>
        <w:gridCol w:w="1620"/>
      </w:tblGrid>
      <w:tr>
        <w:trPr>
          <w:trHeight w:val="420" w:hRule="atLeast"/>
        </w:trPr>
        <w:tc>
          <w:tcPr>
            <w:tcW w:w="23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　　　　　円</w:t>
            </w:r>
          </w:p>
        </w:tc>
      </w:tr>
      <w:tr>
        <w:trPr>
          <w:trHeight w:val="643" w:hRule="atLeast"/>
        </w:trPr>
        <w:tc>
          <w:tcPr>
            <w:tcW w:w="231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実施内容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5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事業費（税抜き）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決算総額</w:t>
            </w:r>
          </w:p>
        </w:tc>
        <w:tc>
          <w:tcPr>
            <w:tcW w:w="5940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財源内訳</w:t>
            </w:r>
          </w:p>
        </w:tc>
      </w:tr>
      <w:tr>
        <w:trPr/>
        <w:tc>
          <w:tcPr>
            <w:tcW w:w="231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市補助金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自己負担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</w:tr>
      <w:tr>
        <w:trPr/>
        <w:tc>
          <w:tcPr>
            <w:tcW w:w="231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672" w:hRule="atLeast"/>
        </w:trPr>
        <w:tc>
          <w:tcPr>
            <w:tcW w:w="2315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6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2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52" w:hRule="atLeast"/>
        </w:trPr>
        <w:tc>
          <w:tcPr>
            <w:tcW w:w="23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着手完了年月日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着手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令和　　年　　月　　日　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完了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　令和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　年　　月　　日</w:t>
            </w:r>
          </w:p>
        </w:tc>
      </w:tr>
      <w:tr>
        <w:trPr>
          <w:trHeight w:val="720" w:hRule="atLeast"/>
        </w:trPr>
        <w:tc>
          <w:tcPr>
            <w:tcW w:w="231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その他特記事項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（添付書類）　</w:t>
      </w:r>
    </w:p>
    <w:p>
      <w:pPr>
        <w:pStyle w:val="0"/>
        <w:ind w:left="630" w:leftChars="10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再生作業後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の現地写真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その他市長が必要と認める書類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1670050</wp:posOffset>
                </wp:positionV>
                <wp:extent cx="3819525" cy="828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819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担当者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職（担当）　　　　　　　　　氏名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電話番号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31.5pt;mso-position-vertical-relative:text;mso-position-horizontal-relative:text;position:absolute;height:65.25pt;mso-wrap-distance-top:0pt;width:300.75pt;mso-wrap-distance-left:16pt;margin-left:183.3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担当者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職（担当）　　　　　　　　　氏名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電話番号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next w:val="18"/>
    <w:link w:val="17"/>
    <w:uiPriority w:val="0"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663</TotalTime>
  <Pages>6</Pages>
  <Words>8</Words>
  <Characters>1870</Characters>
  <Application>JUST Note</Application>
  <Lines>1701</Lines>
  <Paragraphs>172</Paragraphs>
  <CharactersWithSpaces>2263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郷田 俊之</dc:creator>
  <cp:lastModifiedBy>正岡拓也</cp:lastModifiedBy>
  <cp:lastPrinted>2023-04-12T06:06:00Z</cp:lastPrinted>
  <dcterms:created xsi:type="dcterms:W3CDTF">2022-06-02T00:24:00Z</dcterms:created>
  <dcterms:modified xsi:type="dcterms:W3CDTF">2023-05-26T07:07:49Z</dcterms:modified>
  <cp:revision>34</cp:revision>
</cp:coreProperties>
</file>