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2DCD" w:rsidRPr="00822DCD" w:rsidRDefault="00822DCD" w:rsidP="00822DCD">
      <w:pPr>
        <w:autoSpaceDE w:val="0"/>
        <w:autoSpaceDN w:val="0"/>
        <w:adjustRightInd w:val="0"/>
        <w:jc w:val="left"/>
        <w:rPr>
          <w:rFonts w:ascii="ＭＳ 明朝" w:eastAsia="ＭＳ 明朝" w:hAnsi="ＭＳ 明朝"/>
          <w:color w:val="000000" w:themeColor="text1"/>
          <w:kern w:val="0"/>
          <w:sz w:val="24"/>
        </w:rPr>
      </w:pPr>
      <w:bookmarkStart w:id="0" w:name="_GoBack"/>
      <w:r w:rsidRPr="00822DCD">
        <w:rPr>
          <w:rFonts w:ascii="ＭＳ 明朝" w:eastAsia="ＭＳ 明朝" w:hAnsi="ＭＳ 明朝" w:hint="eastAsia"/>
          <w:color w:val="000000" w:themeColor="text1"/>
          <w:kern w:val="0"/>
          <w:sz w:val="24"/>
        </w:rPr>
        <w:t>別記様式第２号（第５条関係）</w:t>
      </w:r>
    </w:p>
    <w:p w:rsidR="00822DCD" w:rsidRPr="00822DCD" w:rsidRDefault="00822DCD" w:rsidP="00822DCD">
      <w:pPr>
        <w:autoSpaceDE w:val="0"/>
        <w:autoSpaceDN w:val="0"/>
        <w:adjustRightInd w:val="0"/>
        <w:jc w:val="right"/>
        <w:rPr>
          <w:rFonts w:ascii="ＭＳ 明朝" w:eastAsia="ＭＳ 明朝" w:hAnsi="ＭＳ 明朝"/>
          <w:color w:val="000000" w:themeColor="text1"/>
          <w:kern w:val="0"/>
          <w:sz w:val="24"/>
        </w:rPr>
      </w:pPr>
    </w:p>
    <w:p w:rsidR="00822DCD" w:rsidRPr="00822DCD" w:rsidRDefault="00822DCD" w:rsidP="00822DCD">
      <w:pPr>
        <w:autoSpaceDE w:val="0"/>
        <w:autoSpaceDN w:val="0"/>
        <w:adjustRightInd w:val="0"/>
        <w:jc w:val="left"/>
        <w:rPr>
          <w:rFonts w:ascii="ＭＳ 明朝" w:eastAsia="ＭＳ 明朝" w:hAnsi="ＭＳ 明朝"/>
          <w:color w:val="000000" w:themeColor="text1"/>
          <w:kern w:val="0"/>
          <w:sz w:val="24"/>
        </w:rPr>
      </w:pPr>
    </w:p>
    <w:p w:rsidR="00822DCD" w:rsidRPr="00822DCD" w:rsidRDefault="00822DCD" w:rsidP="00822DCD">
      <w:pPr>
        <w:autoSpaceDE w:val="0"/>
        <w:autoSpaceDN w:val="0"/>
        <w:adjustRightInd w:val="0"/>
        <w:ind w:firstLineChars="100" w:firstLine="24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（宛先）今治市長</w:t>
      </w:r>
    </w:p>
    <w:p w:rsidR="00822DCD" w:rsidRPr="00822DCD" w:rsidRDefault="00822DCD" w:rsidP="00822DCD">
      <w:pPr>
        <w:autoSpaceDE w:val="0"/>
        <w:autoSpaceDN w:val="0"/>
        <w:adjustRightInd w:val="0"/>
        <w:jc w:val="left"/>
        <w:rPr>
          <w:rFonts w:ascii="ＭＳ 明朝" w:eastAsia="ＭＳ 明朝" w:hAnsi="ＭＳ 明朝"/>
          <w:color w:val="000000" w:themeColor="text1"/>
          <w:kern w:val="0"/>
          <w:sz w:val="24"/>
        </w:rPr>
      </w:pPr>
    </w:p>
    <w:p w:rsidR="00822DCD" w:rsidRPr="00822DCD" w:rsidRDefault="00822DCD" w:rsidP="00822DCD">
      <w:pPr>
        <w:autoSpaceDE w:val="0"/>
        <w:autoSpaceDN w:val="0"/>
        <w:adjustRightInd w:val="0"/>
        <w:ind w:leftChars="2000" w:left="420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住　所</w:t>
      </w:r>
    </w:p>
    <w:p w:rsidR="00822DCD" w:rsidRPr="00822DCD" w:rsidRDefault="00822DCD" w:rsidP="00822DCD">
      <w:pPr>
        <w:autoSpaceDE w:val="0"/>
        <w:autoSpaceDN w:val="0"/>
        <w:adjustRightInd w:val="0"/>
        <w:spacing w:beforeLines="50" w:before="180"/>
        <w:ind w:leftChars="2000" w:left="420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 xml:space="preserve">名称(代表者名)　　　　　　　　　</w:t>
      </w:r>
    </w:p>
    <w:p w:rsidR="00822DCD" w:rsidRPr="00822DCD" w:rsidRDefault="00822DCD" w:rsidP="00822DCD">
      <w:pPr>
        <w:spacing w:beforeLines="50" w:before="180"/>
        <w:ind w:leftChars="2000" w:left="420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連絡先</w:t>
      </w:r>
    </w:p>
    <w:p w:rsidR="00822DCD" w:rsidRPr="00822DCD" w:rsidRDefault="00822DCD" w:rsidP="00822DCD">
      <w:pPr>
        <w:jc w:val="left"/>
        <w:rPr>
          <w:rFonts w:ascii="ＭＳ 明朝" w:eastAsia="ＭＳ 明朝" w:hAnsi="ＭＳ 明朝"/>
          <w:color w:val="000000" w:themeColor="text1"/>
          <w:kern w:val="0"/>
          <w:sz w:val="24"/>
        </w:rPr>
      </w:pPr>
    </w:p>
    <w:p w:rsidR="00822DCD" w:rsidRPr="00822DCD" w:rsidRDefault="00822DCD" w:rsidP="00822DCD">
      <w:pPr>
        <w:jc w:val="left"/>
        <w:rPr>
          <w:rFonts w:ascii="ＭＳ 明朝" w:eastAsia="ＭＳ 明朝" w:hAnsi="ＭＳ 明朝"/>
          <w:color w:val="000000" w:themeColor="text1"/>
          <w:kern w:val="0"/>
          <w:sz w:val="24"/>
        </w:rPr>
      </w:pPr>
    </w:p>
    <w:p w:rsidR="00822DCD" w:rsidRPr="00822DCD" w:rsidRDefault="00822DCD" w:rsidP="00822DCD">
      <w:pPr>
        <w:autoSpaceDE w:val="0"/>
        <w:autoSpaceDN w:val="0"/>
        <w:adjustRightInd w:val="0"/>
        <w:jc w:val="center"/>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今治市緊急経済対策特別支援資金利子補給金交付申請書</w:t>
      </w:r>
    </w:p>
    <w:p w:rsidR="00822DCD" w:rsidRPr="00822DCD" w:rsidRDefault="00822DCD" w:rsidP="00822DCD">
      <w:pPr>
        <w:autoSpaceDE w:val="0"/>
        <w:autoSpaceDN w:val="0"/>
        <w:adjustRightInd w:val="0"/>
        <w:jc w:val="left"/>
        <w:rPr>
          <w:rFonts w:ascii="ＭＳ 明朝" w:eastAsia="ＭＳ 明朝" w:hAnsi="ＭＳ 明朝"/>
          <w:color w:val="000000" w:themeColor="text1"/>
          <w:kern w:val="0"/>
          <w:sz w:val="24"/>
        </w:rPr>
      </w:pPr>
    </w:p>
    <w:p w:rsidR="00822DCD" w:rsidRPr="00822DCD" w:rsidRDefault="00822DCD" w:rsidP="00822DCD">
      <w:pPr>
        <w:autoSpaceDE w:val="0"/>
        <w:autoSpaceDN w:val="0"/>
        <w:adjustRightInd w:val="0"/>
        <w:jc w:val="left"/>
        <w:rPr>
          <w:rFonts w:ascii="ＭＳ 明朝" w:eastAsia="ＭＳ 明朝" w:hAnsi="ＭＳ 明朝"/>
          <w:color w:val="000000" w:themeColor="text1"/>
          <w:kern w:val="0"/>
          <w:sz w:val="24"/>
        </w:rPr>
      </w:pPr>
    </w:p>
    <w:p w:rsidR="00822DCD" w:rsidRPr="00822DCD" w:rsidRDefault="00822DCD" w:rsidP="00822DCD">
      <w:pPr>
        <w:widowControl/>
        <w:autoSpaceDE w:val="0"/>
        <w:autoSpaceDN w:val="0"/>
        <w:adjustRightInd w:val="0"/>
        <w:spacing w:line="336" w:lineRule="atLeast"/>
        <w:ind w:leftChars="100" w:left="210" w:firstLineChars="100" w:firstLine="24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今治市緊急経済対策特別支援資金利子補給金交付要綱第５条第２項の規定に基づき、下記のとおり利子補給の交付をお願いしたく、関係書類を添えて申請します。また本申請書により市が金融機関に対して緊急経済対策特別支援資金（原油高騰等対策枠）に係る情報等を照会することに同意いたします。</w:t>
      </w:r>
    </w:p>
    <w:p w:rsidR="00822DCD" w:rsidRPr="00822DCD" w:rsidRDefault="00822DCD" w:rsidP="00822DCD">
      <w:pPr>
        <w:autoSpaceDE w:val="0"/>
        <w:autoSpaceDN w:val="0"/>
        <w:adjustRightInd w:val="0"/>
        <w:jc w:val="center"/>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記</w:t>
      </w:r>
    </w:p>
    <w:p w:rsidR="00822DCD" w:rsidRPr="00822DCD" w:rsidRDefault="00822DCD" w:rsidP="00822DCD">
      <w:pPr>
        <w:autoSpaceDE w:val="0"/>
        <w:autoSpaceDN w:val="0"/>
        <w:adjustRightInd w:val="0"/>
        <w:jc w:val="center"/>
        <w:rPr>
          <w:rFonts w:ascii="ＭＳ 明朝" w:eastAsia="ＭＳ 明朝" w:hAnsi="ＭＳ 明朝"/>
          <w:color w:val="000000" w:themeColor="text1"/>
          <w:kern w:val="0"/>
          <w:sz w:val="24"/>
        </w:rPr>
      </w:pPr>
    </w:p>
    <w:tbl>
      <w:tblPr>
        <w:tblStyle w:val="a3"/>
        <w:tblW w:w="8184" w:type="dxa"/>
        <w:tblInd w:w="421" w:type="dxa"/>
        <w:tblLayout w:type="fixed"/>
        <w:tblLook w:val="04A0" w:firstRow="1" w:lastRow="0" w:firstColumn="1" w:lastColumn="0" w:noHBand="0" w:noVBand="1"/>
      </w:tblPr>
      <w:tblGrid>
        <w:gridCol w:w="2268"/>
        <w:gridCol w:w="5916"/>
      </w:tblGrid>
      <w:tr w:rsidR="00822DCD" w:rsidRPr="00822DCD" w:rsidTr="00281E04">
        <w:trPr>
          <w:trHeight w:val="1188"/>
        </w:trPr>
        <w:tc>
          <w:tcPr>
            <w:tcW w:w="2268" w:type="dxa"/>
            <w:vAlign w:val="center"/>
          </w:tcPr>
          <w:p w:rsidR="00822DCD" w:rsidRPr="00822DCD" w:rsidRDefault="00822DCD" w:rsidP="00281E04">
            <w:pPr>
              <w:autoSpaceDE w:val="0"/>
              <w:autoSpaceDN w:val="0"/>
              <w:adjustRightInd w:val="0"/>
              <w:jc w:val="center"/>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spacing w:val="42"/>
                <w:kern w:val="0"/>
                <w:sz w:val="24"/>
                <w:fitText w:val="1540" w:id="-1445719040"/>
              </w:rPr>
              <w:t>融資の名</w:t>
            </w:r>
            <w:r w:rsidRPr="00822DCD">
              <w:rPr>
                <w:rFonts w:ascii="ＭＳ 明朝" w:eastAsia="ＭＳ 明朝" w:hAnsi="ＭＳ 明朝" w:hint="eastAsia"/>
                <w:color w:val="000000" w:themeColor="text1"/>
                <w:spacing w:val="2"/>
                <w:kern w:val="0"/>
                <w:sz w:val="24"/>
                <w:fitText w:val="1540" w:id="-1445719040"/>
              </w:rPr>
              <w:t>称</w:t>
            </w:r>
          </w:p>
        </w:tc>
        <w:tc>
          <w:tcPr>
            <w:tcW w:w="5916" w:type="dxa"/>
            <w:vAlign w:val="center"/>
          </w:tcPr>
          <w:p w:rsidR="00822DCD" w:rsidRPr="00822DCD" w:rsidRDefault="00822DCD" w:rsidP="00281E04">
            <w:pPr>
              <w:autoSpaceDE w:val="0"/>
              <w:autoSpaceDN w:val="0"/>
              <w:adjustRightInd w:val="0"/>
              <w:ind w:firstLineChars="100" w:firstLine="24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緊急経済対策特別支援資金（原油高騰等対策枠）</w:t>
            </w:r>
          </w:p>
        </w:tc>
      </w:tr>
      <w:tr w:rsidR="00822DCD" w:rsidRPr="00822DCD" w:rsidTr="00281E04">
        <w:trPr>
          <w:trHeight w:val="720"/>
        </w:trPr>
        <w:tc>
          <w:tcPr>
            <w:tcW w:w="2268" w:type="dxa"/>
            <w:vAlign w:val="center"/>
          </w:tcPr>
          <w:p w:rsidR="00822DCD" w:rsidRPr="00822DCD" w:rsidRDefault="00822DCD" w:rsidP="00281E04">
            <w:pPr>
              <w:autoSpaceDE w:val="0"/>
              <w:autoSpaceDN w:val="0"/>
              <w:adjustRightInd w:val="0"/>
              <w:jc w:val="center"/>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spacing w:val="42"/>
                <w:kern w:val="0"/>
                <w:sz w:val="24"/>
                <w:fitText w:val="1540" w:id="-1445719039"/>
              </w:rPr>
              <w:t>交付申請</w:t>
            </w:r>
            <w:r w:rsidRPr="00822DCD">
              <w:rPr>
                <w:rFonts w:ascii="ＭＳ 明朝" w:eastAsia="ＭＳ 明朝" w:hAnsi="ＭＳ 明朝" w:hint="eastAsia"/>
                <w:color w:val="000000" w:themeColor="text1"/>
                <w:spacing w:val="2"/>
                <w:kern w:val="0"/>
                <w:sz w:val="24"/>
                <w:fitText w:val="1540" w:id="-1445719039"/>
              </w:rPr>
              <w:t>額</w:t>
            </w:r>
          </w:p>
        </w:tc>
        <w:tc>
          <w:tcPr>
            <w:tcW w:w="5916" w:type="dxa"/>
            <w:vAlign w:val="center"/>
          </w:tcPr>
          <w:p w:rsidR="00822DCD" w:rsidRPr="00822DCD" w:rsidRDefault="00822DCD" w:rsidP="00281E04">
            <w:pPr>
              <w:autoSpaceDE w:val="0"/>
              <w:autoSpaceDN w:val="0"/>
              <w:adjustRightInd w:val="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（Ｂ）　　　　　　　　　　　　円</w:t>
            </w:r>
          </w:p>
        </w:tc>
      </w:tr>
    </w:tbl>
    <w:p w:rsidR="00822DCD" w:rsidRPr="00822DCD" w:rsidRDefault="00822DCD" w:rsidP="00822DCD">
      <w:pPr>
        <w:autoSpaceDE w:val="0"/>
        <w:autoSpaceDN w:val="0"/>
        <w:adjustRightInd w:val="0"/>
        <w:jc w:val="left"/>
        <w:rPr>
          <w:rFonts w:ascii="ＭＳ 明朝" w:eastAsia="ＭＳ 明朝" w:hAnsi="ＭＳ 明朝"/>
          <w:color w:val="000000" w:themeColor="text1"/>
          <w:kern w:val="0"/>
          <w:sz w:val="24"/>
        </w:rPr>
      </w:pPr>
    </w:p>
    <w:p w:rsidR="00822DCD" w:rsidRPr="00822DCD" w:rsidRDefault="00822DCD" w:rsidP="00822DCD">
      <w:pPr>
        <w:autoSpaceDE w:val="0"/>
        <w:autoSpaceDN w:val="0"/>
        <w:adjustRightInd w:val="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（添付書類）</w:t>
      </w:r>
    </w:p>
    <w:p w:rsidR="00822DCD" w:rsidRPr="00822DCD" w:rsidRDefault="00822DCD" w:rsidP="00822DCD">
      <w:pPr>
        <w:autoSpaceDE w:val="0"/>
        <w:autoSpaceDN w:val="0"/>
        <w:adjustRightInd w:val="0"/>
        <w:ind w:firstLineChars="200" w:firstLine="48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○緊急経済対策特別支援資金（原油高騰等対策枠）に係る利子支払証明書</w:t>
      </w:r>
    </w:p>
    <w:p w:rsidR="00822DCD" w:rsidRPr="00822DCD" w:rsidRDefault="00822DCD" w:rsidP="00822DCD">
      <w:pPr>
        <w:autoSpaceDE w:val="0"/>
        <w:autoSpaceDN w:val="0"/>
        <w:adjustRightInd w:val="0"/>
        <w:ind w:firstLineChars="300" w:firstLine="72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（別紙1）</w:t>
      </w:r>
    </w:p>
    <w:p w:rsidR="00822DCD" w:rsidRPr="00822DCD" w:rsidRDefault="00822DCD" w:rsidP="00822DCD">
      <w:pPr>
        <w:autoSpaceDE w:val="0"/>
        <w:autoSpaceDN w:val="0"/>
        <w:adjustRightInd w:val="0"/>
        <w:ind w:firstLineChars="200" w:firstLine="48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○市税完納証明書（市役所納税課発行）</w:t>
      </w:r>
    </w:p>
    <w:p w:rsidR="00822DCD" w:rsidRPr="00822DCD" w:rsidRDefault="00822DCD" w:rsidP="00822DCD">
      <w:pPr>
        <w:widowControl/>
        <w:spacing w:beforeLines="50" w:before="18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（留意事項）</w:t>
      </w:r>
    </w:p>
    <w:p w:rsidR="00822DCD" w:rsidRPr="00822DCD" w:rsidRDefault="00822DCD" w:rsidP="00822DCD">
      <w:pPr>
        <w:autoSpaceDE w:val="0"/>
        <w:autoSpaceDN w:val="0"/>
        <w:adjustRightInd w:val="0"/>
        <w:ind w:leftChars="200" w:left="660" w:hangingChars="100" w:hanging="240"/>
        <w:jc w:val="left"/>
        <w:rPr>
          <w:rFonts w:ascii="ＭＳ 明朝" w:eastAsia="ＭＳ 明朝" w:hAnsi="ＭＳ 明朝"/>
          <w:color w:val="000000" w:themeColor="text1"/>
          <w:kern w:val="0"/>
          <w:sz w:val="24"/>
        </w:rPr>
      </w:pPr>
      <w:r w:rsidRPr="00822DCD">
        <w:rPr>
          <w:rFonts w:ascii="ＭＳ 明朝" w:eastAsia="ＭＳ 明朝" w:hAnsi="ＭＳ 明朝" w:hint="eastAsia"/>
          <w:color w:val="000000" w:themeColor="text1"/>
          <w:kern w:val="0"/>
          <w:sz w:val="24"/>
        </w:rPr>
        <w:t>※償還予定に変更があった場合は、償還予定明細表（各金融機関発行の任意様式で可）の提出をすること。</w:t>
      </w:r>
    </w:p>
    <w:bookmarkEnd w:id="0"/>
    <w:p w:rsidR="00527A4D" w:rsidRPr="00822DCD" w:rsidRDefault="00527A4D" w:rsidP="00822DCD">
      <w:pPr>
        <w:widowControl/>
        <w:jc w:val="left"/>
        <w:rPr>
          <w:rFonts w:ascii="ＭＳ 明朝" w:eastAsia="ＭＳ 明朝" w:hAnsi="ＭＳ 明朝" w:hint="eastAsia"/>
          <w:color w:val="000000" w:themeColor="text1"/>
          <w:kern w:val="0"/>
          <w:sz w:val="24"/>
        </w:rPr>
      </w:pPr>
    </w:p>
    <w:sectPr w:rsidR="00527A4D" w:rsidRPr="00822DC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B1F"/>
    <w:rsid w:val="00140B1F"/>
    <w:rsid w:val="00527A4D"/>
    <w:rsid w:val="00822D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6C8F028"/>
  <w15:chartTrackingRefBased/>
  <w15:docId w15:val="{DFDADDC7-DB0F-412E-A8B5-051B4972E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2DCD"/>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22DCD"/>
    <w:rPr>
      <w:rFonts w:cs="Times New Roman"/>
      <w:szCs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Words>
  <Characters>342</Characters>
  <Application>Microsoft Office Word</Application>
  <DocSecurity>0</DocSecurity>
  <Lines>2</Lines>
  <Paragraphs>1</Paragraphs>
  <ScaleCrop>false</ScaleCrop>
  <Company/>
  <LinksUpToDate>false</LinksUpToDate>
  <CharactersWithSpaces>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越智みずき</dc:creator>
  <cp:keywords/>
  <dc:description/>
  <cp:lastModifiedBy>越智みずき</cp:lastModifiedBy>
  <cp:revision>2</cp:revision>
  <dcterms:created xsi:type="dcterms:W3CDTF">2022-09-26T07:16:00Z</dcterms:created>
  <dcterms:modified xsi:type="dcterms:W3CDTF">2022-09-26T07:20:00Z</dcterms:modified>
</cp:coreProperties>
</file>