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別記様式第６号（第８条関係）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（宛先）今治市長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>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　　　　　　　　　　　　　　　</w:t>
      </w: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事業者名</w:t>
      </w: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　　　　　　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今治市サステナブル・リカバリー設備投資支援事業費補助金変更承認申請書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今治市新型コロナウイルスへの対策に係る</w:t>
      </w:r>
      <w:bookmarkStart w:id="0" w:name="_GoBack"/>
      <w:bookmarkEnd w:id="0"/>
      <w:r>
        <w:rPr>
          <w:rFonts w:hint="eastAsia" w:ascii="ＭＳ 明朝" w:hAnsi="ＭＳ 明朝" w:eastAsia="ＭＳ 明朝"/>
        </w:rPr>
        <w:t>補助金交付要綱第８条の規定に基づき、下記のとおり、事業計画（報告）を変更したく、関係書類を添えて申請します。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変更の内容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変更の理由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706" w:leftChars="194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変更の内容は軽微なものに限る。</w:t>
      </w:r>
    </w:p>
    <w:p>
      <w:pPr>
        <w:pStyle w:val="0"/>
        <w:autoSpaceDE w:val="0"/>
        <w:autoSpaceDN w:val="0"/>
        <w:snapToGrid w:val="0"/>
        <w:ind w:left="706" w:leftChars="194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補助対象事業の変更部分を分かりやすく記載すること。</w:t>
      </w:r>
    </w:p>
    <w:p>
      <w:pPr>
        <w:pStyle w:val="0"/>
        <w:autoSpaceDE w:val="0"/>
        <w:autoSpaceDN w:val="0"/>
        <w:snapToGrid w:val="0"/>
        <w:ind w:left="706" w:leftChars="194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必要に応じて、変更後の事業計画書を添付すること。</w:t>
      </w:r>
    </w:p>
    <w:p>
      <w:pPr>
        <w:pStyle w:val="0"/>
        <w:autoSpaceDE w:val="0"/>
        <w:autoSpaceDN w:val="0"/>
        <w:snapToGrid w:val="0"/>
        <w:ind w:left="706" w:leftChars="194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変更内容等を証明できる書類がある場合は、その書類を添付すること。</w:t>
      </w:r>
    </w:p>
    <w:p>
      <w:pPr>
        <w:pStyle w:val="0"/>
        <w:widowControl w:val="1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月原康博</dc:creator>
  <cp:lastModifiedBy>月原康博</cp:lastModifiedBy>
  <dcterms:created xsi:type="dcterms:W3CDTF">2023-01-26T07:43:00Z</dcterms:created>
  <dcterms:modified xsi:type="dcterms:W3CDTF">2023-01-26T07:44:24Z</dcterms:modified>
  <cp:revision>0</cp:revision>
</cp:coreProperties>
</file>