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様式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/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中小企業信用保険法第２条第６項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の規定による認定申請書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5267" w:firstLineChars="2508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令和　　年　　月　　日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（宛先）</w:t>
            </w:r>
            <w:r>
              <w:rPr>
                <w:rFonts w:hint="default" w:ascii="ＭＳ ゴシック" w:hAnsi="ＭＳ ゴシック" w:eastAsia="ＭＳ ゴシック"/>
              </w:rPr>
              <w:t>今治市長</w:t>
            </w:r>
            <w:r>
              <w:rPr>
                <w:rFonts w:hint="eastAsia" w:ascii="ＭＳ ゴシック" w:hAnsi="ＭＳ ゴシック" w:eastAsia="ＭＳ ゴシック"/>
              </w:rPr>
              <w:t>　　　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="3780" w:firstLineChars="1800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申請者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="3776" w:firstLineChars="1798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住　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="3776" w:firstLineChars="1798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氏　名　　　　　　　　　　　　　　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私は、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（注）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１　事業開始年月日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２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（イ）最近１か月間の売上高等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Ａ：信用の収縮の発生における最近１か月間の売上高等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千円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Ｂ：Ａの期間に対応する前年１か月間の売上高等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千円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（ロ）最近３か月間の売上高等の実績見込み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（Ｂ＋Ｄ）－（Ａ＋Ｃ）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Ｂ＋Ｄ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Ｃ：Ａの期間後２か月間の見込み売上高等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千円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Ｄ：Ｃの期間に対応する前年の２か月間の売上高等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千円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</w:tc>
      </w:tr>
    </w:tbl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（注）経済産業大臣が生じていると認める「信用の収縮」を入れる。</w:t>
      </w:r>
    </w:p>
    <w:p>
      <w:pPr>
        <w:pStyle w:val="0"/>
        <w:suppressAutoHyphens w:val="1"/>
        <w:wordWrap w:val="0"/>
        <w:spacing w:line="240" w:lineRule="exact"/>
        <w:ind w:left="420" w:hanging="420" w:hangingChars="200"/>
        <w:jc w:val="left"/>
        <w:textAlignment w:val="baseline"/>
        <w:rPr>
          <w:rFonts w:hint="default"/>
        </w:rPr>
      </w:pPr>
    </w:p>
    <w:p>
      <w:pPr>
        <w:pStyle w:val="0"/>
        <w:spacing w:line="0" w:lineRule="atLeast"/>
        <w:ind w:firstLine="210" w:firstLineChars="100"/>
        <w:jc w:val="left"/>
        <w:rPr>
          <w:rFonts w:hint="default" w:ascii="ＭＳ ゴシック" w:hAnsi="ＭＳ ゴシック" w:eastAsia="ＭＳ ゴシック"/>
          <w:color w:val="000000"/>
        </w:rPr>
      </w:pPr>
      <w:r>
        <w:rPr>
          <w:rFonts w:hint="default" w:ascii="ＭＳ ゴシック" w:hAnsi="ＭＳ ゴシック" w:eastAsia="ＭＳ ゴシック"/>
          <w:color w:val="000000"/>
        </w:rPr>
        <w:t>【</w:t>
      </w:r>
      <w:r>
        <w:rPr>
          <w:rFonts w:hint="eastAsia" w:ascii="ＭＳ ゴシック" w:hAnsi="ＭＳ ゴシック" w:eastAsia="ＭＳ ゴシック"/>
          <w:color w:val="000000"/>
        </w:rPr>
        <w:t>番号</w:t>
      </w:r>
      <w:r>
        <w:rPr>
          <w:rFonts w:hint="default" w:ascii="ＭＳ ゴシック" w:hAnsi="ＭＳ ゴシック" w:eastAsia="ＭＳ ゴシック"/>
          <w:color w:val="000000"/>
        </w:rPr>
        <w:t>　産商</w:t>
      </w:r>
      <w:r>
        <w:rPr>
          <w:rFonts w:hint="eastAsia" w:ascii="ＭＳ ゴシック" w:hAnsi="ＭＳ ゴシック" w:eastAsia="ＭＳ ゴシック"/>
          <w:color w:val="000000"/>
        </w:rPr>
        <w:t>第</w:t>
      </w:r>
      <w:r>
        <w:rPr>
          <w:rFonts w:hint="default" w:ascii="ＭＳ ゴシック" w:hAnsi="ＭＳ ゴシック" w:eastAsia="ＭＳ ゴシック"/>
          <w:color w:val="000000"/>
        </w:rPr>
        <w:t>　　</w:t>
      </w:r>
      <w:r>
        <w:rPr>
          <w:rFonts w:hint="eastAsia" w:ascii="ＭＳ ゴシック" w:hAnsi="ＭＳ ゴシック" w:eastAsia="ＭＳ ゴシック"/>
          <w:color w:val="000000"/>
        </w:rPr>
        <w:t>　</w:t>
      </w:r>
      <w:r>
        <w:rPr>
          <w:rFonts w:hint="default" w:ascii="ＭＳ ゴシック" w:hAnsi="ＭＳ ゴシック" w:eastAsia="ＭＳ ゴシック"/>
          <w:color w:val="000000"/>
        </w:rPr>
        <w:t>　号】</w:t>
      </w:r>
    </w:p>
    <w:p>
      <w:pPr>
        <w:pStyle w:val="0"/>
        <w:ind w:firstLine="420" w:firstLineChars="2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令和　　年　　月　　日</w:t>
      </w:r>
    </w:p>
    <w:p>
      <w:pPr>
        <w:pStyle w:val="0"/>
        <w:ind w:firstLine="420" w:firstLineChars="2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申請</w:t>
      </w:r>
      <w:r>
        <w:rPr>
          <w:rFonts w:hint="default" w:ascii="ＭＳ ゴシック" w:hAnsi="ＭＳ ゴシック" w:eastAsia="ＭＳ ゴシック"/>
        </w:rPr>
        <w:t>のとおり、相違ないことを認定します。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（注）本認定書の有効期間：令和　　年　　月　　日から令和　　年　　月　　日</w:t>
      </w:r>
    </w:p>
    <w:p>
      <w:pPr>
        <w:pStyle w:val="0"/>
        <w:ind w:firstLine="630" w:firstLineChars="30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ind w:firstLine="3780" w:firstLineChars="18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default" w:ascii="ＭＳ ゴシック" w:hAnsi="ＭＳ ゴシック" w:eastAsia="ＭＳ ゴシック"/>
        </w:rPr>
        <w:t>認定者名　　今治市</w:t>
      </w:r>
      <w:bookmarkStart w:id="0" w:name="_GoBack"/>
      <w:bookmarkEnd w:id="0"/>
      <w:r>
        <w:rPr>
          <w:rFonts w:hint="default" w:ascii="ＭＳ ゴシック" w:hAnsi="ＭＳ ゴシック" w:eastAsia="ＭＳ ゴシック"/>
        </w:rPr>
        <w:t>長　</w:t>
      </w:r>
      <w:r>
        <w:rPr>
          <w:rFonts w:hint="default" w:ascii="ＭＳ ゴシック" w:hAnsi="ＭＳ ゴシック" w:eastAsia="ＭＳ ゴシック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408940</wp:posOffset>
                </wp:positionV>
                <wp:extent cx="180975" cy="111760"/>
                <wp:effectExtent l="0" t="0" r="635" b="635"/>
                <wp:wrapNone/>
                <wp:docPr id="1026" name="正方形/長方形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7"/>
                      <wps:cNvSpPr/>
                      <wps:spPr>
                        <a:xfrm>
                          <a:off x="0" y="0"/>
                          <a:ext cx="180975" cy="111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7" style="mso-wrap-distance-right:9pt;mso-wrap-distance-bottom:0pt;margin-top:32.200000000000003pt;mso-position-vertical-relative:text;mso-position-horizontal-relative:text;position:absolute;height:8.8000000000000007pt;mso-wrap-distance-top:0pt;width:14.25pt;mso-wrap-distance-left:9pt;margin-left:233.95pt;z-index:2;" o:spid="_x0000_s1026" o:allowincell="t" o:allowoverlap="t" filled="t" fillcolor="#ffffff [3212]" stroked="f" strokecolor="#385d8a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sz w:val="21"/>
        </w:rPr>
        <w:t>徳永　繁樹</w:t>
      </w:r>
    </w:p>
    <w:sectPr>
      <w:footerReference r:id="rId5" w:type="default"/>
      <w:pgSz w:w="11906" w:h="16838"/>
      <w:pgMar w:top="1276" w:right="1701" w:bottom="1418" w:left="1701" w:header="4" w:footer="992" w:gutter="0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787746685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507</Characters>
  <Application>JUST Note</Application>
  <Lines>50</Lines>
  <Paragraphs>35</Paragraphs>
  <CharactersWithSpaces>1025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2020-03-11T07:36:00Z</dcterms:created>
  <dcterms:modified xsi:type="dcterms:W3CDTF">2020-03-16T04:45:01Z</dcterms:modified>
  <cp:revision>1</cp:revision>
</cp:coreProperties>
</file>