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游ゴシック Light" w:hAnsi="游ゴシック Light" w:eastAsia="游ゴシック Light"/>
              </w:rPr>
            </w:pPr>
            <w:r>
              <w:rPr>
                <w:rFonts w:hint="eastAsia" w:ascii="ＭＳ ゴシック" w:hAnsi="ＭＳ ゴシック" w:eastAsia="ＭＳ ゴシック"/>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81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9813"/>
      </w:tblGrid>
      <w:tr>
        <w:trPr>
          <w:trHeight w:val="11338" w:hRule="atLeast"/>
        </w:trPr>
        <w:tc>
          <w:tcPr>
            <w:tcW w:w="98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（宛先）今治市長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印　</w:t>
            </w:r>
          </w:p>
          <w:p>
            <w:pPr>
              <w:pStyle w:val="0"/>
              <w:suppressAutoHyphens w:val="1"/>
              <w:kinsoku w:val="0"/>
              <w:wordWrap w:val="0"/>
              <w:overflowPunct w:val="0"/>
              <w:autoSpaceDE w:val="0"/>
              <w:autoSpaceDN w:val="0"/>
              <w:adjustRightInd w:val="0"/>
              <w:spacing w:line="1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right"/>
              <w:textAlignment w:val="baseline"/>
              <w:rPr>
                <w:rFonts w:hint="default"/>
                <w:spacing w:val="16"/>
              </w:rPr>
            </w:pPr>
            <w:r>
              <w:rPr>
                <w:rFonts w:hint="eastAsia" w:ascii="ＭＳ ゴシック" w:hAnsi="ＭＳ ゴシック" w:eastAsia="ＭＳ ゴシック"/>
                <w:color w:val="000000"/>
                <w:kern w:val="0"/>
              </w:rPr>
              <w:t>私は、</w:t>
            </w:r>
            <w:r>
              <w:rPr>
                <w:rFonts w:hint="eastAsia" w:ascii="ＭＳ ゴシック" w:hAnsi="ＭＳ ゴシック" w:eastAsia="ＭＳ ゴシック"/>
                <w:color w:val="000000"/>
                <w:kern w:val="0"/>
                <w:u w:val="single" w:color="auto"/>
              </w:rPr>
              <w:t>　　　　　　　業</w:t>
            </w:r>
            <w:r>
              <w:rPr>
                <w:rFonts w:hint="eastAsia" w:ascii="ＭＳ ゴシック" w:hAnsi="ＭＳ ゴシック" w:eastAsia="ＭＳ ゴシック"/>
                <w:color w:val="000000"/>
                <w:kern w:val="0"/>
              </w:rPr>
              <w:t>を営んでいるが、新型コロナウイルス感染症の発生の影響に起因して</w:t>
            </w:r>
          </w:p>
          <w:p>
            <w:pPr>
              <w:pStyle w:val="0"/>
              <w:suppressAutoHyphens w:val="1"/>
              <w:kinsoku w:val="0"/>
              <w:wordWrap w:val="0"/>
              <w:overflowPunct w:val="0"/>
              <w:autoSpaceDE w:val="0"/>
              <w:autoSpaceDN w:val="0"/>
              <w:adjustRightInd w:val="0"/>
              <w:spacing w:line="160" w:lineRule="exact"/>
              <w:ind w:left="0" w:leftChars="0" w:right="840" w:rightChars="400" w:firstLine="1260" w:firstLineChars="600"/>
              <w:textAlignment w:val="baseline"/>
              <w:rPr>
                <w:rFonts w:hint="default"/>
                <w:spacing w:val="16"/>
              </w:rPr>
            </w:pPr>
            <w:r>
              <w:rPr>
                <w:rFonts w:hint="eastAsia" w:ascii="ＭＳ ゴシック" w:hAnsi="ＭＳ ゴシック" w:eastAsia="ＭＳ ゴシック"/>
                <w:color w:val="000000"/>
                <w:kern w:val="0"/>
              </w:rPr>
              <w:t>（注２）</w:t>
            </w:r>
          </w:p>
          <w:p>
            <w:pPr>
              <w:pStyle w:val="0"/>
              <w:suppressAutoHyphens w:val="1"/>
              <w:kinsoku w:val="0"/>
              <w:wordWrap w:val="0"/>
              <w:overflowPunct w:val="0"/>
              <w:autoSpaceDE w:val="0"/>
              <w:autoSpaceDN w:val="0"/>
              <w:adjustRightInd w:val="0"/>
              <w:spacing w:line="160" w:lineRule="exact"/>
              <w:ind w:left="0" w:leftChars="0" w:right="840" w:rightChars="400" w:firstLine="1694" w:firstLineChars="700"/>
              <w:textAlignment w:val="baseline"/>
              <w:rPr>
                <w:rFonts w:hint="default"/>
                <w:spacing w:val="16"/>
              </w:rPr>
            </w:pPr>
          </w:p>
          <w:p>
            <w:pPr>
              <w:pStyle w:val="0"/>
              <w:suppressAutoHyphens w:val="1"/>
              <w:kinsoku w:val="0"/>
              <w:wordWrap w:val="0"/>
              <w:overflowPunct w:val="0"/>
              <w:autoSpaceDE w:val="0"/>
              <w:autoSpaceDN w:val="0"/>
              <w:adjustRightInd w:val="0"/>
              <w:spacing w:line="274" w:lineRule="atLeast"/>
              <w:ind w:right="561"/>
              <w:jc w:val="right"/>
              <w:textAlignment w:val="baseline"/>
              <w:rPr>
                <w:rFonts w:hint="default"/>
                <w:spacing w:val="16"/>
              </w:rPr>
            </w:pPr>
            <w:r>
              <w:rPr>
                <w:rFonts w:hint="eastAsia" w:ascii="ＭＳ ゴシック" w:hAnsi="ＭＳ ゴシック" w:eastAsia="ＭＳ ゴシック"/>
                <w:color w:val="000000"/>
                <w:kern w:val="0"/>
              </w:rPr>
              <w:t>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が生じているため、経営の安定に支障が生じておりますので、</w:t>
            </w:r>
          </w:p>
          <w:p>
            <w:pPr>
              <w:pStyle w:val="0"/>
              <w:suppressAutoHyphens w:val="1"/>
              <w:kinsoku w:val="0"/>
              <w:wordWrap w:val="0"/>
              <w:overflowPunct w:val="0"/>
              <w:autoSpaceDE w:val="0"/>
              <w:autoSpaceDN w:val="0"/>
              <w:adjustRightInd w:val="0"/>
              <w:spacing w:line="274" w:lineRule="atLeast"/>
              <w:ind w:right="840" w:rightChars="400" w:firstLine="2100" w:firstLineChars="1000"/>
              <w:textAlignment w:val="baseline"/>
              <w:rPr>
                <w:rFonts w:hint="default"/>
                <w:spacing w:val="16"/>
              </w:rPr>
            </w:pP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ind w:right="561" w:rightChars="0" w:firstLine="105" w:firstLineChars="50"/>
              <w:textAlignment w:val="baseline"/>
              <w:rPr>
                <w:rFonts w:hint="default"/>
                <w:spacing w:val="16"/>
              </w:rPr>
            </w:pPr>
            <w:r>
              <w:rPr>
                <w:rFonts w:hint="eastAsia" w:ascii="ＭＳ ゴシック" w:hAnsi="ＭＳ ゴシック" w:eastAsia="ＭＳ ゴシック"/>
                <w:color w:val="000000"/>
                <w:kern w:val="0"/>
              </w:rPr>
              <w:t>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1229995</wp:posOffset>
                      </wp:positionH>
                      <wp:positionV relativeFrom="paragraph">
                        <wp:posOffset>73660</wp:posOffset>
                      </wp:positionV>
                      <wp:extent cx="742950" cy="2857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742950" cy="285750"/>
                              </a:xfrm>
                              <a:prstGeom prst="rect"/>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5.8pt;mso-position-vertical-relative:text;mso-position-horizontal-relative:text;position:absolute;height:22.5pt;mso-wrap-distance-top:0pt;width:58.5pt;mso-wrap-distance-left:5.65pt;margin-left:96.85pt;z-index:10;" o:allowincell="t" o:allowoverlap="t" filled="f" stroked="f" strokecolor="#000000"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txbxContent>
                      </v:textbox>
                      <v:imagedata o:title=""/>
                      <w10:wrap type="none" anchorx="text" anchory="text"/>
                    </v:shape>
                  </w:pict>
                </mc:Fallback>
              </mc:AlternateConten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bookmarkStart w:id="0" w:name="_GoBack"/>
            <w:bookmarkEnd w:id="0"/>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千円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千円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1766570</wp:posOffset>
                      </wp:positionH>
                      <wp:positionV relativeFrom="paragraph">
                        <wp:posOffset>18415</wp:posOffset>
                      </wp:positionV>
                      <wp:extent cx="742950" cy="2857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742950" cy="2857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45pt;mso-position-vertical-relative:text;mso-position-horizontal-relative:text;position:absolute;height:22.5pt;mso-wrap-distance-top:0pt;width:58.5pt;mso-wrap-distance-left:5.65pt;margin-left:139.1pt;z-index:11;"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txbxContent>
                      </v:textbox>
                      <v:imagedata o:title=""/>
                      <w10:wrap type="none" anchorx="text" anchory="text"/>
                    </v:shape>
                  </w:pict>
                </mc:Fallback>
              </mc:AlternateContent>
            </w: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5565" w:firstLineChars="26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千円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千円</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5565" w:firstLineChars="26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千円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eastAsia"/>
        </w:rPr>
      </w:pPr>
      <w:r>
        <w:rPr>
          <w:rFonts w:hint="eastAsia" w:ascii="ＭＳ ゴシック" w:hAnsi="ＭＳ ゴシック" w:eastAsia="ＭＳ ゴシック"/>
          <w:color w:val="000000"/>
          <w:kern w:val="0"/>
        </w:rPr>
        <w:t>（注３）「販売数量の減少」又は「売上高の減少」等を入れる。</w:t>
      </w:r>
    </w:p>
    <w:p>
      <w:pPr>
        <w:pStyle w:val="0"/>
        <w:spacing w:line="0" w:lineRule="atLeast"/>
        <w:ind w:left="0" w:leftChars="-85" w:hanging="178" w:hangingChars="85"/>
        <w:jc w:val="left"/>
        <w:rPr>
          <w:rFonts w:hint="default" w:ascii="ＭＳ ゴシック" w:hAnsi="ＭＳ ゴシック" w:eastAsia="ＭＳ ゴシック"/>
          <w:color w:val="000000"/>
        </w:rPr>
      </w:pPr>
      <w:r>
        <w:rPr>
          <w:rFonts w:hint="default" w:ascii="ＭＳ ゴシック" w:hAnsi="ＭＳ ゴシック" w:eastAsia="ＭＳ ゴシック"/>
          <w:color w:val="000000"/>
        </w:rPr>
        <w:t>【</w:t>
      </w:r>
      <w:r>
        <w:rPr>
          <w:rFonts w:hint="eastAsia" w:ascii="ＭＳ ゴシック" w:hAnsi="ＭＳ ゴシック" w:eastAsia="ＭＳ ゴシック"/>
          <w:color w:val="000000"/>
        </w:rPr>
        <w:t>番号</w:t>
      </w:r>
      <w:r>
        <w:rPr>
          <w:rFonts w:hint="default" w:ascii="ＭＳ ゴシック" w:hAnsi="ＭＳ ゴシック" w:eastAsia="ＭＳ ゴシック"/>
          <w:color w:val="000000"/>
        </w:rPr>
        <w:t>　産</w:t>
      </w:r>
      <w:r>
        <w:rPr>
          <w:rFonts w:hint="eastAsia" w:ascii="ＭＳ ゴシック" w:hAnsi="ＭＳ ゴシック" w:eastAsia="ＭＳ ゴシック"/>
          <w:color w:val="000000"/>
        </w:rPr>
        <w:t>産第</w:t>
      </w: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号】</w:t>
      </w:r>
    </w:p>
    <w:p>
      <w:pPr>
        <w:pStyle w:val="0"/>
        <w:jc w:val="left"/>
        <w:rPr>
          <w:rFonts w:hint="default" w:ascii="ＭＳ ゴシック" w:hAnsi="ＭＳ ゴシック" w:eastAsia="ＭＳ ゴシック"/>
        </w:rPr>
      </w:pPr>
      <w:r>
        <w:rPr>
          <w:rFonts w:hint="eastAsia" w:ascii="ＭＳ ゴシック" w:hAnsi="ＭＳ ゴシック" w:eastAsia="ＭＳ ゴシック"/>
        </w:rPr>
        <w:t>令和</w:t>
      </w:r>
      <w:r>
        <w:rPr>
          <w:rFonts w:hint="default" w:ascii="ＭＳ ゴシック" w:hAnsi="ＭＳ ゴシック" w:eastAsia="ＭＳ ゴシック"/>
        </w:rPr>
        <w:t>　　年　</w:t>
      </w:r>
      <w:r>
        <w:rPr>
          <w:rFonts w:hint="eastAsia" w:ascii="ＭＳ ゴシック" w:hAnsi="ＭＳ ゴシック" w:eastAsia="ＭＳ ゴシック"/>
        </w:rPr>
        <w:t>　</w:t>
      </w:r>
      <w:r>
        <w:rPr>
          <w:rFonts w:hint="default" w:ascii="ＭＳ ゴシック" w:hAnsi="ＭＳ ゴシック" w:eastAsia="ＭＳ ゴシック"/>
        </w:rPr>
        <w:t>月　</w:t>
      </w:r>
      <w:r>
        <w:rPr>
          <w:rFonts w:hint="eastAsia" w:ascii="ＭＳ ゴシック" w:hAnsi="ＭＳ ゴシック" w:eastAsia="ＭＳ ゴシック"/>
        </w:rPr>
        <w:t>　</w:t>
      </w:r>
      <w:r>
        <w:rPr>
          <w:rFonts w:hint="default" w:ascii="ＭＳ ゴシック" w:hAnsi="ＭＳ ゴシック" w:eastAsia="ＭＳ ゴシック"/>
        </w:rPr>
        <w:t>日</w:t>
      </w:r>
      <w:r>
        <w:rPr>
          <w:rFonts w:hint="eastAsia" w:ascii="ＭＳ ゴシック" w:hAnsi="ＭＳ ゴシック" w:eastAsia="ＭＳ ゴシック"/>
        </w:rPr>
        <w:t>　申請</w:t>
      </w:r>
      <w:r>
        <w:rPr>
          <w:rFonts w:hint="default" w:ascii="ＭＳ ゴシック" w:hAnsi="ＭＳ ゴシック" w:eastAsia="ＭＳ ゴシック"/>
        </w:rPr>
        <w:t>のとおり、相違ないことを認定します。</w:t>
      </w:r>
    </w:p>
    <w:p>
      <w:pPr>
        <w:pStyle w:val="0"/>
        <w:jc w:val="left"/>
        <w:rPr>
          <w:rFonts w:hint="eastAsia" w:ascii="ＭＳ ゴシック" w:hAnsi="ＭＳ ゴシック" w:eastAsia="ＭＳ ゴシック"/>
        </w:rPr>
      </w:pPr>
      <w:r>
        <w:rPr>
          <w:rFonts w:hint="eastAsia" w:ascii="ＭＳ ゴシック" w:hAnsi="ＭＳ ゴシック" w:eastAsia="ＭＳ ゴシック"/>
        </w:rPr>
        <w:t>（注）本認定書の有効期間：令和　　年　　月　　日から令和　　年　　月　　日</w:t>
      </w:r>
    </w:p>
    <w:p>
      <w:pPr>
        <w:pStyle w:val="0"/>
        <w:jc w:val="left"/>
        <w:rPr>
          <w:rFonts w:hint="eastAsia"/>
        </w:rPr>
      </w:pP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認定者名　　今治市長　</w:t>
      </w:r>
      <w:r>
        <w:rPr>
          <w:rFonts w:hint="eastAsia" w:ascii="ＭＳ ゴシック" w:hAnsi="ＭＳ ゴシック" w:eastAsia="ＭＳ ゴシック"/>
        </w:rPr>
        <w:t>徳永　繁樹</w:t>
      </w:r>
    </w:p>
    <w:sectPr>
      <w:pgSz w:w="11906" w:h="16838"/>
      <w:pgMar w:top="567" w:right="1080" w:bottom="907"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next w:val="15"/>
    <w:link w:val="0"/>
    <w:uiPriority w:val="0"/>
    <w:semiHidden/>
    <w:rPr>
      <w:vertAlign w:val="superscript"/>
    </w:rPr>
  </w:style>
  <w:style w:type="character" w:styleId="16">
    <w:name w:val="endnote reference"/>
    <w:next w:val="16"/>
    <w:link w:val="0"/>
    <w:uiPriority w:val="0"/>
    <w:semiHidden/>
    <w:rPr>
      <w:vertAlign w:val="superscript"/>
    </w:rPr>
  </w:style>
  <w:style w:type="paragraph" w:styleId="17">
    <w:name w:val="Closing"/>
    <w:basedOn w:val="0"/>
    <w:next w:val="17"/>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8" w:customStyle="1">
    <w:name w:val="結語 (文字)"/>
    <w:next w:val="18"/>
    <w:link w:val="17"/>
    <w:uiPriority w:val="0"/>
    <w:rPr>
      <w:rFonts w:ascii="ＭＳ ゴシック" w:hAnsi="ＭＳ ゴシック" w:eastAsia="ＭＳ ゴシック"/>
      <w:color w:val="000000"/>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2</Words>
  <Characters>712</Characters>
  <Application>JUST Note</Application>
  <Lines>49</Lines>
  <Paragraphs>41</Paragraphs>
  <CharactersWithSpaces>1360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大舩祐樹</cp:lastModifiedBy>
  <dcterms:created xsi:type="dcterms:W3CDTF">2021-08-02T01:33:00Z</dcterms:created>
  <dcterms:modified xsi:type="dcterms:W3CDTF">2024-03-29T01:54:05Z</dcterms:modified>
  <cp:revision>16</cp:revision>
</cp:coreProperties>
</file>