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5696" w14:textId="77777777" w:rsidR="00F05BF5" w:rsidRDefault="001650BA">
      <w:pPr>
        <w:jc w:val="center"/>
        <w:rPr>
          <w:rFonts w:ascii="ＭＳ 明朝" w:eastAsia="ＭＳ 明朝" w:hAnsi="ＭＳ 明朝"/>
          <w:sz w:val="28"/>
        </w:rPr>
      </w:pPr>
      <w:r>
        <w:rPr>
          <w:rFonts w:ascii="ＭＳ 明朝" w:eastAsia="ＭＳ 明朝" w:hAnsi="ＭＳ 明朝" w:hint="eastAsia"/>
          <w:sz w:val="28"/>
        </w:rPr>
        <w:t>電力</w:t>
      </w:r>
      <w:r w:rsidR="007A4542">
        <w:rPr>
          <w:rFonts w:ascii="ＭＳ 明朝" w:eastAsia="ＭＳ 明朝" w:hAnsi="ＭＳ 明朝" w:hint="eastAsia"/>
          <w:sz w:val="28"/>
        </w:rPr>
        <w:t>調達</w:t>
      </w:r>
      <w:r>
        <w:rPr>
          <w:rFonts w:ascii="ＭＳ 明朝" w:eastAsia="ＭＳ 明朝" w:hAnsi="ＭＳ 明朝" w:hint="eastAsia"/>
          <w:sz w:val="28"/>
        </w:rPr>
        <w:t>契約書</w:t>
      </w:r>
    </w:p>
    <w:p w14:paraId="6B0CA8CF" w14:textId="77777777" w:rsidR="00F05BF5" w:rsidRDefault="00F05BF5">
      <w:pPr>
        <w:rPr>
          <w:rFonts w:ascii="ＭＳ 明朝" w:eastAsia="ＭＳ 明朝" w:hAnsi="ＭＳ 明朝"/>
        </w:rPr>
      </w:pPr>
    </w:p>
    <w:p w14:paraId="5FB4F1C0" w14:textId="78E127F9" w:rsidR="00F05BF5" w:rsidRDefault="001650BA">
      <w:pPr>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315"/>
          <w:kern w:val="0"/>
          <w:fitText w:val="1050" w:id="1"/>
        </w:rPr>
        <w:t>件</w:t>
      </w:r>
      <w:r>
        <w:rPr>
          <w:rFonts w:ascii="ＭＳ 明朝" w:eastAsia="ＭＳ 明朝" w:hAnsi="ＭＳ 明朝" w:hint="eastAsia"/>
          <w:kern w:val="0"/>
          <w:fitText w:val="1050" w:id="1"/>
        </w:rPr>
        <w:t>名</w:t>
      </w:r>
      <w:r>
        <w:rPr>
          <w:rFonts w:ascii="ＭＳ 明朝" w:eastAsia="ＭＳ 明朝" w:hAnsi="ＭＳ 明朝" w:hint="eastAsia"/>
        </w:rPr>
        <w:t xml:space="preserve">　　　　</w:t>
      </w:r>
      <w:r w:rsidR="007A4542">
        <w:rPr>
          <w:rFonts w:ascii="ＭＳ 明朝" w:eastAsia="ＭＳ 明朝" w:hAnsi="ＭＳ 明朝" w:hint="eastAsia"/>
        </w:rPr>
        <w:t>今治市</w:t>
      </w:r>
      <w:r w:rsidR="00F909E0" w:rsidRPr="00F909E0">
        <w:rPr>
          <w:rFonts w:ascii="ＭＳ 明朝" w:eastAsia="ＭＳ 明朝" w:hAnsi="ＭＳ 明朝" w:hint="eastAsia"/>
        </w:rPr>
        <w:t>新伯方公民館・体育館</w:t>
      </w:r>
      <w:r w:rsidR="007A4542">
        <w:rPr>
          <w:rFonts w:ascii="ＭＳ 明朝" w:eastAsia="ＭＳ 明朝" w:hAnsi="ＭＳ 明朝" w:hint="eastAsia"/>
        </w:rPr>
        <w:t>で使用する電力</w:t>
      </w:r>
      <w:r w:rsidR="007A4542" w:rsidRPr="006A3BDC">
        <w:rPr>
          <w:rFonts w:ascii="ＭＳ 明朝" w:eastAsia="ＭＳ 明朝" w:hAnsi="ＭＳ 明朝" w:hint="eastAsia"/>
        </w:rPr>
        <w:t>調達</w:t>
      </w:r>
      <w:r>
        <w:rPr>
          <w:rFonts w:ascii="ＭＳ 明朝" w:eastAsia="ＭＳ 明朝" w:hAnsi="ＭＳ 明朝" w:hint="eastAsia"/>
        </w:rPr>
        <w:t>事業</w:t>
      </w:r>
    </w:p>
    <w:p w14:paraId="3BAB49F6" w14:textId="77777777" w:rsidR="00F05BF5" w:rsidRDefault="001650BA">
      <w:pPr>
        <w:rPr>
          <w:rFonts w:ascii="ＭＳ 明朝" w:eastAsia="ＭＳ 明朝" w:hAnsi="ＭＳ 明朝"/>
        </w:rPr>
      </w:pPr>
      <w:r>
        <w:rPr>
          <w:rFonts w:ascii="ＭＳ 明朝" w:eastAsia="ＭＳ 明朝" w:hAnsi="ＭＳ 明朝" w:hint="eastAsia"/>
        </w:rPr>
        <w:t xml:space="preserve">　　　　　　　　　　　　</w:t>
      </w:r>
    </w:p>
    <w:p w14:paraId="35413BD5" w14:textId="77777777" w:rsidR="00F05BF5" w:rsidRDefault="001650BA">
      <w:pPr>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hint="eastAsia"/>
          <w:spacing w:val="35"/>
          <w:kern w:val="0"/>
          <w:fitText w:val="1050" w:id="2"/>
        </w:rPr>
        <w:t>需給場</w:t>
      </w:r>
      <w:r>
        <w:rPr>
          <w:rFonts w:ascii="ＭＳ 明朝" w:eastAsia="ＭＳ 明朝" w:hAnsi="ＭＳ 明朝" w:hint="eastAsia"/>
          <w:kern w:val="0"/>
          <w:fitText w:val="1050" w:id="2"/>
        </w:rPr>
        <w:t>所</w:t>
      </w:r>
      <w:r>
        <w:rPr>
          <w:rFonts w:ascii="ＭＳ 明朝" w:eastAsia="ＭＳ 明朝" w:hAnsi="ＭＳ 明朝" w:hint="eastAsia"/>
        </w:rPr>
        <w:t xml:space="preserve">　　　　仕様書 別紙1のとおり</w:t>
      </w:r>
    </w:p>
    <w:p w14:paraId="22A12F93" w14:textId="77777777" w:rsidR="00F05BF5" w:rsidRDefault="00F05BF5">
      <w:pPr>
        <w:rPr>
          <w:rFonts w:ascii="ＭＳ 明朝" w:eastAsia="ＭＳ 明朝" w:hAnsi="ＭＳ 明朝"/>
        </w:rPr>
      </w:pPr>
    </w:p>
    <w:p w14:paraId="1CAAE209" w14:textId="5DDCEA71" w:rsidR="00F05BF5" w:rsidRDefault="001650BA">
      <w:pPr>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hint="eastAsia"/>
          <w:spacing w:val="35"/>
          <w:kern w:val="0"/>
          <w:fitText w:val="1050" w:id="3"/>
        </w:rPr>
        <w:t>履行期</w:t>
      </w:r>
      <w:r>
        <w:rPr>
          <w:rFonts w:ascii="ＭＳ 明朝" w:eastAsia="ＭＳ 明朝" w:hAnsi="ＭＳ 明朝" w:hint="eastAsia"/>
          <w:kern w:val="0"/>
          <w:fitText w:val="1050" w:id="3"/>
        </w:rPr>
        <w:t>間</w:t>
      </w:r>
      <w:r w:rsidR="00EC7C4D">
        <w:rPr>
          <w:rFonts w:ascii="ＭＳ 明朝" w:eastAsia="ＭＳ 明朝" w:hAnsi="ＭＳ 明朝" w:hint="eastAsia"/>
        </w:rPr>
        <w:t xml:space="preserve">　　　　令和</w:t>
      </w:r>
      <w:r w:rsidR="00F909E0">
        <w:rPr>
          <w:rFonts w:ascii="ＭＳ 明朝" w:eastAsia="ＭＳ 明朝" w:hAnsi="ＭＳ 明朝" w:hint="eastAsia"/>
        </w:rPr>
        <w:t>７</w:t>
      </w:r>
      <w:r w:rsidR="00EC7C4D">
        <w:rPr>
          <w:rFonts w:ascii="ＭＳ 明朝" w:eastAsia="ＭＳ 明朝" w:hAnsi="ＭＳ 明朝" w:hint="eastAsia"/>
        </w:rPr>
        <w:t>年（202</w:t>
      </w:r>
      <w:r w:rsidR="00F909E0">
        <w:rPr>
          <w:rFonts w:ascii="ＭＳ 明朝" w:eastAsia="ＭＳ 明朝" w:hAnsi="ＭＳ 明朝" w:hint="eastAsia"/>
        </w:rPr>
        <w:t>5</w:t>
      </w:r>
      <w:r w:rsidR="00E04F55">
        <w:rPr>
          <w:rFonts w:ascii="ＭＳ 明朝" w:eastAsia="ＭＳ 明朝" w:hAnsi="ＭＳ 明朝" w:hint="eastAsia"/>
        </w:rPr>
        <w:t>年）</w:t>
      </w:r>
      <w:r w:rsidR="0099777B">
        <w:rPr>
          <w:rFonts w:ascii="ＭＳ 明朝" w:eastAsia="ＭＳ 明朝" w:hAnsi="ＭＳ 明朝" w:hint="eastAsia"/>
        </w:rPr>
        <w:t>12</w:t>
      </w:r>
      <w:r>
        <w:rPr>
          <w:rFonts w:ascii="ＭＳ 明朝" w:eastAsia="ＭＳ 明朝" w:hAnsi="ＭＳ 明朝" w:hint="eastAsia"/>
        </w:rPr>
        <w:t>月</w:t>
      </w:r>
      <w:r w:rsidR="00E04F55">
        <w:rPr>
          <w:rFonts w:ascii="ＭＳ 明朝" w:eastAsia="ＭＳ 明朝" w:hAnsi="ＭＳ 明朝" w:hint="eastAsia"/>
        </w:rPr>
        <w:t>１</w:t>
      </w:r>
      <w:r>
        <w:rPr>
          <w:rFonts w:ascii="ＭＳ 明朝" w:eastAsia="ＭＳ 明朝" w:hAnsi="ＭＳ 明朝" w:hint="eastAsia"/>
        </w:rPr>
        <w:t>日０時から</w:t>
      </w:r>
    </w:p>
    <w:p w14:paraId="62AE3F9F" w14:textId="4AC415BA" w:rsidR="00F05BF5" w:rsidRDefault="00EC7C4D">
      <w:pPr>
        <w:ind w:firstLineChars="1100" w:firstLine="2310"/>
        <w:rPr>
          <w:rFonts w:ascii="ＭＳ 明朝" w:eastAsia="ＭＳ 明朝" w:hAnsi="ＭＳ 明朝"/>
        </w:rPr>
      </w:pPr>
      <w:r>
        <w:rPr>
          <w:rFonts w:ascii="ＭＳ 明朝" w:eastAsia="ＭＳ 明朝" w:hAnsi="ＭＳ 明朝" w:hint="eastAsia"/>
        </w:rPr>
        <w:t>令和</w:t>
      </w:r>
      <w:r w:rsidR="00F909E0">
        <w:rPr>
          <w:rFonts w:ascii="ＭＳ 明朝" w:eastAsia="ＭＳ 明朝" w:hAnsi="ＭＳ 明朝" w:hint="eastAsia"/>
        </w:rPr>
        <w:t>９</w:t>
      </w:r>
      <w:r w:rsidR="001650BA">
        <w:rPr>
          <w:rFonts w:ascii="ＭＳ 明朝" w:eastAsia="ＭＳ 明朝" w:hAnsi="ＭＳ 明朝" w:hint="eastAsia"/>
        </w:rPr>
        <w:t>年（</w:t>
      </w:r>
      <w:r>
        <w:rPr>
          <w:rFonts w:ascii="ＭＳ 明朝" w:eastAsia="ＭＳ 明朝" w:hAnsi="ＭＳ 明朝" w:hint="eastAsia"/>
        </w:rPr>
        <w:t>202</w:t>
      </w:r>
      <w:r w:rsidR="00F909E0">
        <w:rPr>
          <w:rFonts w:ascii="ＭＳ 明朝" w:eastAsia="ＭＳ 明朝" w:hAnsi="ＭＳ 明朝" w:hint="eastAsia"/>
        </w:rPr>
        <w:t>7</w:t>
      </w:r>
      <w:r w:rsidR="001650BA">
        <w:rPr>
          <w:rFonts w:ascii="ＭＳ 明朝" w:eastAsia="ＭＳ 明朝" w:hAnsi="ＭＳ 明朝" w:hint="eastAsia"/>
        </w:rPr>
        <w:t>年）３月</w:t>
      </w:r>
      <w:r>
        <w:rPr>
          <w:rFonts w:ascii="ＭＳ 明朝" w:eastAsia="ＭＳ 明朝" w:hAnsi="ＭＳ 明朝" w:hint="eastAsia"/>
        </w:rPr>
        <w:t>31日24</w:t>
      </w:r>
      <w:r w:rsidR="001650BA">
        <w:rPr>
          <w:rFonts w:ascii="ＭＳ 明朝" w:eastAsia="ＭＳ 明朝" w:hAnsi="ＭＳ 明朝" w:hint="eastAsia"/>
        </w:rPr>
        <w:t>時まで</w:t>
      </w:r>
    </w:p>
    <w:p w14:paraId="51CB941F" w14:textId="77777777" w:rsidR="00F05BF5" w:rsidRDefault="00F05BF5">
      <w:pPr>
        <w:rPr>
          <w:rFonts w:ascii="ＭＳ 明朝" w:eastAsia="ＭＳ 明朝" w:hAnsi="ＭＳ 明朝"/>
        </w:rPr>
      </w:pPr>
    </w:p>
    <w:p w14:paraId="09FE4F8B" w14:textId="77777777" w:rsidR="00F05BF5" w:rsidRDefault="001650BA">
      <w:pPr>
        <w:rPr>
          <w:rFonts w:ascii="ＭＳ 明朝" w:eastAsia="ＭＳ 明朝" w:hAnsi="ＭＳ 明朝"/>
        </w:rPr>
      </w:pPr>
      <w:r>
        <w:rPr>
          <w:rFonts w:ascii="ＭＳ 明朝" w:eastAsia="ＭＳ 明朝" w:hAnsi="ＭＳ 明朝" w:hint="eastAsia"/>
        </w:rPr>
        <w:t xml:space="preserve">４　</w:t>
      </w:r>
      <w:r>
        <w:rPr>
          <w:rFonts w:ascii="ＭＳ 明朝" w:eastAsia="ＭＳ 明朝" w:hAnsi="ＭＳ 明朝" w:hint="eastAsia"/>
          <w:spacing w:val="35"/>
          <w:kern w:val="0"/>
          <w:fitText w:val="1050" w:id="4"/>
        </w:rPr>
        <w:t>契約金</w:t>
      </w:r>
      <w:r>
        <w:rPr>
          <w:rFonts w:ascii="ＭＳ 明朝" w:eastAsia="ＭＳ 明朝" w:hAnsi="ＭＳ 明朝" w:hint="eastAsia"/>
          <w:kern w:val="0"/>
          <w:fitText w:val="1050" w:id="4"/>
        </w:rPr>
        <w:t>額</w:t>
      </w:r>
      <w:r>
        <w:rPr>
          <w:rFonts w:ascii="ＭＳ 明朝" w:eastAsia="ＭＳ 明朝" w:hAnsi="ＭＳ 明朝" w:hint="eastAsia"/>
        </w:rPr>
        <w:t xml:space="preserve">　　　　単価契約とし、料金単価は別表のとおりとする。</w:t>
      </w:r>
    </w:p>
    <w:p w14:paraId="7C3E38A5" w14:textId="77777777" w:rsidR="00F05BF5" w:rsidRDefault="00F05BF5">
      <w:pPr>
        <w:rPr>
          <w:rFonts w:ascii="ＭＳ 明朝" w:eastAsia="ＭＳ 明朝" w:hAnsi="ＭＳ 明朝"/>
        </w:rPr>
      </w:pPr>
    </w:p>
    <w:p w14:paraId="7A101822" w14:textId="1FAE783D" w:rsidR="00F05BF5" w:rsidRDefault="001650BA" w:rsidP="00841CB0">
      <w:pPr>
        <w:rPr>
          <w:rFonts w:ascii="ＭＳ 明朝" w:eastAsia="ＭＳ 明朝" w:hAnsi="ＭＳ 明朝"/>
        </w:rPr>
      </w:pPr>
      <w:r>
        <w:rPr>
          <w:rFonts w:ascii="ＭＳ 明朝" w:eastAsia="ＭＳ 明朝" w:hAnsi="ＭＳ 明朝" w:hint="eastAsia"/>
        </w:rPr>
        <w:t xml:space="preserve">５　契約保証金　　　　</w:t>
      </w:r>
      <w:r w:rsidR="001C240E">
        <w:rPr>
          <w:rFonts w:ascii="ＭＳ 明朝" w:eastAsia="ＭＳ 明朝" w:hAnsi="ＭＳ 明朝" w:hint="eastAsia"/>
        </w:rPr>
        <w:t>契約金額の10分の１に相当する額以上。</w:t>
      </w:r>
      <w:r w:rsidR="008D08AD">
        <w:rPr>
          <w:rFonts w:ascii="ＭＳ 明朝" w:eastAsia="ＭＳ 明朝" w:hAnsi="ＭＳ 明朝" w:hint="eastAsia"/>
        </w:rPr>
        <w:t>ただし、今治市契約規則</w:t>
      </w:r>
    </w:p>
    <w:p w14:paraId="6BB436C8" w14:textId="4C1452D0" w:rsidR="008D08AD" w:rsidRDefault="008D08AD" w:rsidP="00841CB0">
      <w:pPr>
        <w:rPr>
          <w:rFonts w:ascii="ＭＳ 明朝" w:eastAsia="ＭＳ 明朝" w:hAnsi="ＭＳ 明朝" w:hint="eastAsia"/>
        </w:rPr>
      </w:pPr>
      <w:r>
        <w:rPr>
          <w:rFonts w:ascii="ＭＳ 明朝" w:eastAsia="ＭＳ 明朝" w:hAnsi="ＭＳ 明朝" w:hint="eastAsia"/>
        </w:rPr>
        <w:t xml:space="preserve">　　　　　　　　　　　第61条第６号に該当する場合は免除</w:t>
      </w:r>
    </w:p>
    <w:p w14:paraId="567ADCD7" w14:textId="77777777" w:rsidR="00F05BF5" w:rsidRDefault="00F05BF5">
      <w:pPr>
        <w:rPr>
          <w:rFonts w:ascii="ＭＳ 明朝" w:eastAsia="ＭＳ 明朝" w:hAnsi="ＭＳ 明朝"/>
        </w:rPr>
      </w:pPr>
    </w:p>
    <w:p w14:paraId="42771420" w14:textId="77777777" w:rsidR="00F05BF5" w:rsidRDefault="001650BA">
      <w:pPr>
        <w:rPr>
          <w:rFonts w:ascii="ＭＳ 明朝" w:eastAsia="ＭＳ 明朝" w:hAnsi="ＭＳ 明朝"/>
        </w:rPr>
      </w:pPr>
      <w:r>
        <w:rPr>
          <w:rFonts w:ascii="ＭＳ 明朝" w:eastAsia="ＭＳ 明朝" w:hAnsi="ＭＳ 明朝" w:hint="eastAsia"/>
        </w:rPr>
        <w:t xml:space="preserve">６　</w:t>
      </w:r>
      <w:r>
        <w:rPr>
          <w:rFonts w:ascii="ＭＳ 明朝" w:eastAsia="ＭＳ 明朝" w:hAnsi="ＭＳ 明朝" w:hint="eastAsia"/>
          <w:spacing w:val="35"/>
          <w:kern w:val="0"/>
          <w:fitText w:val="1050" w:id="5"/>
        </w:rPr>
        <w:t>支払方</w:t>
      </w:r>
      <w:r>
        <w:rPr>
          <w:rFonts w:ascii="ＭＳ 明朝" w:eastAsia="ＭＳ 明朝" w:hAnsi="ＭＳ 明朝" w:hint="eastAsia"/>
          <w:kern w:val="0"/>
          <w:fitText w:val="1050" w:id="5"/>
        </w:rPr>
        <w:t>法</w:t>
      </w:r>
      <w:r>
        <w:rPr>
          <w:rFonts w:ascii="ＭＳ 明朝" w:eastAsia="ＭＳ 明朝" w:hAnsi="ＭＳ 明朝" w:hint="eastAsia"/>
        </w:rPr>
        <w:t xml:space="preserve">　　　　毎月検針後、乙からの請求に基づき甲が支払うものとする。</w:t>
      </w:r>
    </w:p>
    <w:p w14:paraId="6D4BD84E" w14:textId="77777777" w:rsidR="00F05BF5" w:rsidRDefault="00F05BF5">
      <w:pPr>
        <w:rPr>
          <w:rFonts w:ascii="ＭＳ 明朝" w:eastAsia="ＭＳ 明朝" w:hAnsi="ＭＳ 明朝"/>
        </w:rPr>
      </w:pPr>
    </w:p>
    <w:p w14:paraId="11B60985" w14:textId="66BB46CC" w:rsidR="00F05BF5" w:rsidRDefault="007A4542">
      <w:pPr>
        <w:rPr>
          <w:rFonts w:ascii="ＭＳ 明朝" w:eastAsia="ＭＳ 明朝" w:hAnsi="ＭＳ 明朝"/>
        </w:rPr>
      </w:pPr>
      <w:r>
        <w:rPr>
          <w:rFonts w:ascii="ＭＳ 明朝" w:eastAsia="ＭＳ 明朝" w:hAnsi="ＭＳ 明朝" w:hint="eastAsia"/>
        </w:rPr>
        <w:t xml:space="preserve">　上記の電力調達</w:t>
      </w:r>
      <w:r w:rsidR="001650BA">
        <w:rPr>
          <w:rFonts w:ascii="ＭＳ 明朝" w:eastAsia="ＭＳ 明朝" w:hAnsi="ＭＳ 明朝" w:hint="eastAsia"/>
        </w:rPr>
        <w:t>契約について、今治市（以下「</w:t>
      </w:r>
      <w:r w:rsidR="00EC7C4D">
        <w:rPr>
          <w:rFonts w:ascii="ＭＳ 明朝" w:eastAsia="ＭＳ 明朝" w:hAnsi="ＭＳ 明朝" w:hint="eastAsia"/>
        </w:rPr>
        <w:t>甲」という。）と○○○○株式会社（以下「乙」という。）とは、</w:t>
      </w:r>
      <w:r w:rsidR="00EC7C4D" w:rsidRPr="00EC7C4D">
        <w:rPr>
          <w:rFonts w:ascii="ＭＳ 明朝" w:eastAsia="ＭＳ 明朝" w:hAnsi="ＭＳ 明朝" w:hint="eastAsia"/>
        </w:rPr>
        <w:t>今治市</w:t>
      </w:r>
      <w:r w:rsidR="001B048B" w:rsidRPr="001B048B">
        <w:rPr>
          <w:rFonts w:ascii="ＭＳ 明朝" w:eastAsia="ＭＳ 明朝" w:hAnsi="ＭＳ 明朝" w:hint="eastAsia"/>
        </w:rPr>
        <w:t>新伯方公民館・体育館</w:t>
      </w:r>
      <w:r w:rsidR="00EC7C4D" w:rsidRPr="00EC7C4D">
        <w:rPr>
          <w:rFonts w:ascii="ＭＳ 明朝" w:eastAsia="ＭＳ 明朝" w:hAnsi="ＭＳ 明朝" w:hint="eastAsia"/>
        </w:rPr>
        <w:t>で使用する電力</w:t>
      </w:r>
      <w:r>
        <w:rPr>
          <w:rFonts w:ascii="ＭＳ 明朝" w:eastAsia="ＭＳ 明朝" w:hAnsi="ＭＳ 明朝" w:hint="eastAsia"/>
        </w:rPr>
        <w:t>の</w:t>
      </w:r>
      <w:r w:rsidRPr="006A3BDC">
        <w:rPr>
          <w:rFonts w:ascii="ＭＳ 明朝" w:eastAsia="ＭＳ 明朝" w:hAnsi="ＭＳ 明朝" w:hint="eastAsia"/>
        </w:rPr>
        <w:t>調達</w:t>
      </w:r>
      <w:r w:rsidR="001650BA" w:rsidRPr="006A3BDC">
        <w:rPr>
          <w:rFonts w:ascii="ＭＳ 明朝" w:eastAsia="ＭＳ 明朝" w:hAnsi="ＭＳ 明朝" w:hint="eastAsia"/>
        </w:rPr>
        <w:t>について</w:t>
      </w:r>
      <w:r w:rsidRPr="006A3BDC">
        <w:rPr>
          <w:rFonts w:ascii="ＭＳ 明朝" w:eastAsia="ＭＳ 明朝" w:hAnsi="ＭＳ 明朝" w:hint="eastAsia"/>
        </w:rPr>
        <w:t>、各々の対等な立場における合意に基づいて、次の条項によって電力調達</w:t>
      </w:r>
      <w:r w:rsidR="001650BA" w:rsidRPr="006A3BDC">
        <w:rPr>
          <w:rFonts w:ascii="ＭＳ 明朝" w:eastAsia="ＭＳ 明朝" w:hAnsi="ＭＳ 明朝" w:hint="eastAsia"/>
        </w:rPr>
        <w:t>契約を</w:t>
      </w:r>
      <w:r w:rsidR="001650BA">
        <w:rPr>
          <w:rFonts w:ascii="ＭＳ 明朝" w:eastAsia="ＭＳ 明朝" w:hAnsi="ＭＳ 明朝" w:hint="eastAsia"/>
        </w:rPr>
        <w:t>締結し、信義に従って誠実にこれを履行するものとする。</w:t>
      </w:r>
    </w:p>
    <w:p w14:paraId="0F97FD6C" w14:textId="77777777" w:rsidR="00F05BF5" w:rsidRDefault="001650BA">
      <w:pPr>
        <w:ind w:firstLineChars="100" w:firstLine="210"/>
        <w:rPr>
          <w:rFonts w:ascii="ＭＳ 明朝" w:eastAsia="ＭＳ 明朝" w:hAnsi="ＭＳ 明朝"/>
        </w:rPr>
      </w:pPr>
      <w:r>
        <w:rPr>
          <w:rFonts w:ascii="ＭＳ 明朝" w:eastAsia="ＭＳ 明朝" w:hAnsi="ＭＳ 明朝" w:hint="eastAsia"/>
        </w:rPr>
        <w:t>この契約を証するため、本書を２通作成し、当事者双方記名押印の上、各自その１通を保有する。</w:t>
      </w:r>
    </w:p>
    <w:p w14:paraId="54E1E45C" w14:textId="77777777" w:rsidR="00F05BF5" w:rsidRDefault="00F05BF5">
      <w:pPr>
        <w:rPr>
          <w:rFonts w:ascii="ＭＳ 明朝" w:eastAsia="ＭＳ 明朝" w:hAnsi="ＭＳ 明朝"/>
        </w:rPr>
      </w:pPr>
    </w:p>
    <w:p w14:paraId="79028C3D" w14:textId="4AFCBA63" w:rsidR="00F05BF5" w:rsidRDefault="001650BA" w:rsidP="005F2079">
      <w:pPr>
        <w:rPr>
          <w:rFonts w:ascii="ＭＳ 明朝" w:eastAsia="ＭＳ 明朝" w:hAnsi="ＭＳ 明朝"/>
        </w:rPr>
      </w:pPr>
      <w:r>
        <w:rPr>
          <w:rFonts w:ascii="ＭＳ 明朝" w:eastAsia="ＭＳ 明朝" w:hAnsi="ＭＳ 明朝" w:hint="eastAsia"/>
        </w:rPr>
        <w:t>令和</w:t>
      </w:r>
      <w:r w:rsidR="001B048B">
        <w:rPr>
          <w:rFonts w:ascii="ＭＳ 明朝" w:eastAsia="ＭＳ 明朝" w:hAnsi="ＭＳ 明朝" w:hint="eastAsia"/>
        </w:rPr>
        <w:t>７</w:t>
      </w:r>
      <w:r>
        <w:rPr>
          <w:rFonts w:ascii="ＭＳ 明朝" w:eastAsia="ＭＳ 明朝" w:hAnsi="ＭＳ 明朝" w:hint="eastAsia"/>
        </w:rPr>
        <w:t>年</w:t>
      </w:r>
      <w:r w:rsidR="005F2079">
        <w:rPr>
          <w:rFonts w:ascii="ＭＳ 明朝" w:eastAsia="ＭＳ 明朝" w:hAnsi="ＭＳ 明朝" w:hint="eastAsia"/>
        </w:rPr>
        <w:t>９</w:t>
      </w:r>
      <w:r>
        <w:rPr>
          <w:rFonts w:ascii="ＭＳ 明朝" w:eastAsia="ＭＳ 明朝" w:hAnsi="ＭＳ 明朝" w:hint="eastAsia"/>
        </w:rPr>
        <w:t>月　　日</w:t>
      </w:r>
    </w:p>
    <w:p w14:paraId="71CAF2CC" w14:textId="77777777" w:rsidR="00F05BF5" w:rsidRDefault="00F05BF5">
      <w:pPr>
        <w:rPr>
          <w:rFonts w:ascii="ＭＳ 明朝" w:eastAsia="ＭＳ 明朝" w:hAnsi="ＭＳ 明朝"/>
        </w:rPr>
      </w:pPr>
    </w:p>
    <w:p w14:paraId="11D17905" w14:textId="77777777" w:rsidR="00F05BF5" w:rsidRDefault="001650BA">
      <w:pPr>
        <w:ind w:leftChars="1200" w:left="2520" w:firstLineChars="300" w:firstLine="630"/>
        <w:rPr>
          <w:rFonts w:ascii="ＭＳ 明朝" w:eastAsia="ＭＳ 明朝" w:hAnsi="ＭＳ 明朝"/>
        </w:rPr>
      </w:pPr>
      <w:r>
        <w:rPr>
          <w:rFonts w:ascii="ＭＳ 明朝" w:eastAsia="ＭＳ 明朝" w:hAnsi="ＭＳ 明朝" w:hint="eastAsia"/>
        </w:rPr>
        <w:t>甲　　愛媛県今治市別宮町一丁目４番地１</w:t>
      </w:r>
    </w:p>
    <w:p w14:paraId="2C1C6080" w14:textId="77777777" w:rsidR="00F05BF5" w:rsidRDefault="001650BA">
      <w:pPr>
        <w:ind w:leftChars="1500" w:left="3150" w:firstLineChars="300" w:firstLine="630"/>
        <w:rPr>
          <w:rFonts w:ascii="ＭＳ 明朝" w:eastAsia="ＭＳ 明朝" w:hAnsi="ＭＳ 明朝"/>
        </w:rPr>
      </w:pPr>
      <w:r>
        <w:rPr>
          <w:rFonts w:ascii="ＭＳ 明朝" w:eastAsia="ＭＳ 明朝" w:hAnsi="ＭＳ 明朝" w:hint="eastAsia"/>
        </w:rPr>
        <w:t>今治市</w:t>
      </w:r>
    </w:p>
    <w:p w14:paraId="57AEE45E" w14:textId="77777777" w:rsidR="00F05BF5" w:rsidRDefault="001650BA">
      <w:pPr>
        <w:ind w:leftChars="1500" w:left="3150" w:firstLineChars="300" w:firstLine="630"/>
        <w:rPr>
          <w:rFonts w:ascii="ＭＳ 明朝" w:eastAsia="ＭＳ 明朝" w:hAnsi="ＭＳ 明朝"/>
        </w:rPr>
      </w:pPr>
      <w:r>
        <w:rPr>
          <w:rFonts w:ascii="ＭＳ 明朝" w:eastAsia="ＭＳ 明朝" w:hAnsi="ＭＳ 明朝" w:hint="eastAsia"/>
        </w:rPr>
        <w:t>今治市長　徳永　繁樹　　　　　　　印</w:t>
      </w:r>
    </w:p>
    <w:p w14:paraId="6B7BCA21" w14:textId="77777777" w:rsidR="00F05BF5" w:rsidRDefault="00F05BF5">
      <w:pPr>
        <w:rPr>
          <w:rFonts w:ascii="ＭＳ 明朝" w:eastAsia="ＭＳ 明朝" w:hAnsi="ＭＳ 明朝"/>
        </w:rPr>
      </w:pPr>
    </w:p>
    <w:p w14:paraId="070647FB" w14:textId="77777777" w:rsidR="00F05BF5" w:rsidRDefault="001650BA">
      <w:pPr>
        <w:ind w:leftChars="1200" w:left="2520" w:firstLineChars="300" w:firstLine="630"/>
        <w:rPr>
          <w:rFonts w:ascii="ＭＳ 明朝" w:eastAsia="ＭＳ 明朝" w:hAnsi="ＭＳ 明朝"/>
        </w:rPr>
      </w:pPr>
      <w:r>
        <w:rPr>
          <w:rFonts w:ascii="ＭＳ 明朝" w:eastAsia="ＭＳ 明朝" w:hAnsi="ＭＳ 明朝" w:hint="eastAsia"/>
        </w:rPr>
        <w:t>乙　　○○○○○○○○○○○○</w:t>
      </w:r>
    </w:p>
    <w:p w14:paraId="1704228E" w14:textId="77777777" w:rsidR="00F05BF5" w:rsidRDefault="001650BA">
      <w:pPr>
        <w:ind w:leftChars="1500" w:left="3150" w:firstLineChars="300" w:firstLine="630"/>
        <w:rPr>
          <w:rFonts w:ascii="ＭＳ 明朝" w:eastAsia="ＭＳ 明朝" w:hAnsi="ＭＳ 明朝"/>
        </w:rPr>
      </w:pPr>
      <w:r>
        <w:rPr>
          <w:rFonts w:ascii="ＭＳ 明朝" w:eastAsia="ＭＳ 明朝" w:hAnsi="ＭＳ 明朝" w:hint="eastAsia"/>
        </w:rPr>
        <w:t>○○○○株式会社</w:t>
      </w:r>
    </w:p>
    <w:p w14:paraId="14AE682C" w14:textId="77777777" w:rsidR="00F05BF5" w:rsidRDefault="001650BA">
      <w:pPr>
        <w:ind w:firstLineChars="1800" w:firstLine="3780"/>
        <w:rPr>
          <w:rFonts w:ascii="ＭＳ 明朝" w:eastAsia="ＭＳ 明朝" w:hAnsi="ＭＳ 明朝"/>
        </w:rPr>
      </w:pPr>
      <w:r>
        <w:rPr>
          <w:rFonts w:ascii="ＭＳ 明朝" w:eastAsia="ＭＳ 明朝" w:hAnsi="ＭＳ 明朝" w:hint="eastAsia"/>
        </w:rPr>
        <w:t xml:space="preserve">代表取締役　　　　　　　　　　　</w:t>
      </w:r>
      <w:r w:rsidR="00214FF0">
        <w:rPr>
          <w:rFonts w:ascii="ＭＳ 明朝" w:eastAsia="ＭＳ 明朝" w:hAnsi="ＭＳ 明朝" w:hint="eastAsia"/>
        </w:rPr>
        <w:t xml:space="preserve"> </w:t>
      </w:r>
      <w:r>
        <w:rPr>
          <w:rFonts w:ascii="ＭＳ 明朝" w:eastAsia="ＭＳ 明朝" w:hAnsi="ＭＳ 明朝" w:hint="eastAsia"/>
        </w:rPr>
        <w:t>印</w:t>
      </w:r>
    </w:p>
    <w:p w14:paraId="01DF1783" w14:textId="77777777" w:rsidR="00F05BF5" w:rsidRDefault="001650BA">
      <w:pPr>
        <w:jc w:val="center"/>
        <w:rPr>
          <w:rFonts w:ascii="ＭＳ 明朝" w:eastAsia="ＭＳ 明朝" w:hAnsi="ＭＳ 明朝"/>
        </w:rPr>
      </w:pPr>
      <w:r>
        <w:rPr>
          <w:rFonts w:ascii="ＭＳ 明朝" w:eastAsia="ＭＳ 明朝" w:hAnsi="ＭＳ 明朝" w:hint="eastAsia"/>
        </w:rPr>
        <w:br w:type="page"/>
      </w:r>
    </w:p>
    <w:p w14:paraId="6695A08E" w14:textId="77777777" w:rsidR="00F05BF5" w:rsidRDefault="001650BA">
      <w:pPr>
        <w:rPr>
          <w:rFonts w:ascii="ＭＳ 明朝" w:eastAsia="ＭＳ 明朝" w:hAnsi="ＭＳ 明朝"/>
        </w:rPr>
      </w:pPr>
      <w:r>
        <w:rPr>
          <w:rFonts w:ascii="ＭＳ 明朝" w:eastAsia="ＭＳ 明朝" w:hAnsi="ＭＳ 明朝" w:hint="eastAsia"/>
        </w:rPr>
        <w:lastRenderedPageBreak/>
        <w:t>（総則）</w:t>
      </w:r>
    </w:p>
    <w:p w14:paraId="153D48A0" w14:textId="785DB40C" w:rsidR="00F05BF5" w:rsidRDefault="001650BA">
      <w:pPr>
        <w:ind w:left="210" w:hangingChars="100" w:hanging="210"/>
        <w:rPr>
          <w:rFonts w:ascii="ＭＳ 明朝" w:eastAsia="ＭＳ 明朝" w:hAnsi="ＭＳ 明朝"/>
        </w:rPr>
      </w:pPr>
      <w:r>
        <w:rPr>
          <w:rFonts w:ascii="ＭＳ 明朝" w:eastAsia="ＭＳ 明朝" w:hAnsi="ＭＳ 明朝" w:hint="eastAsia"/>
        </w:rPr>
        <w:t>第１条　甲及び乙は、この契約書に基づき、</w:t>
      </w:r>
      <w:r w:rsidR="00EC7C4D" w:rsidRPr="00EC7C4D">
        <w:rPr>
          <w:rFonts w:ascii="ＭＳ 明朝" w:eastAsia="ＭＳ 明朝" w:hAnsi="ＭＳ 明朝" w:hint="eastAsia"/>
        </w:rPr>
        <w:t>今治市</w:t>
      </w:r>
      <w:r w:rsidR="001B048B" w:rsidRPr="001B048B">
        <w:rPr>
          <w:rFonts w:ascii="ＭＳ 明朝" w:eastAsia="ＭＳ 明朝" w:hAnsi="ＭＳ 明朝" w:hint="eastAsia"/>
        </w:rPr>
        <w:t>新伯方公民館・体育館</w:t>
      </w:r>
      <w:r>
        <w:rPr>
          <w:rFonts w:ascii="ＭＳ 明朝" w:eastAsia="ＭＳ 明朝" w:hAnsi="ＭＳ 明朝" w:hint="eastAsia"/>
        </w:rPr>
        <w:t>で使用する電力</w:t>
      </w:r>
      <w:r w:rsidR="007A4542" w:rsidRPr="006A3BDC">
        <w:rPr>
          <w:rFonts w:ascii="ＭＳ 明朝" w:eastAsia="ＭＳ 明朝" w:hAnsi="ＭＳ 明朝" w:hint="eastAsia"/>
        </w:rPr>
        <w:t>調達</w:t>
      </w:r>
      <w:r>
        <w:rPr>
          <w:rFonts w:ascii="ＭＳ 明朝" w:eastAsia="ＭＳ 明朝" w:hAnsi="ＭＳ 明朝" w:hint="eastAsia"/>
        </w:rPr>
        <w:t>仕様書（以下「仕様書」という。）に従い、日本国の法令を遵守し、この契約（この契約書及び仕様書を含む。以下同じ。）を履行しなければならない。</w:t>
      </w:r>
    </w:p>
    <w:p w14:paraId="6B17CEDB"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２　乙は、この契約の履行に関して知り得た秘密を他人に漏らしてはならない。契約期間終了後又は契約解除後も同様とする。</w:t>
      </w:r>
    </w:p>
    <w:p w14:paraId="0B679243" w14:textId="77777777" w:rsidR="00F05BF5" w:rsidRDefault="001650BA">
      <w:pPr>
        <w:rPr>
          <w:rFonts w:ascii="ＭＳ 明朝" w:eastAsia="ＭＳ 明朝" w:hAnsi="ＭＳ 明朝"/>
        </w:rPr>
      </w:pPr>
      <w:r>
        <w:rPr>
          <w:rFonts w:ascii="ＭＳ 明朝" w:eastAsia="ＭＳ 明朝" w:hAnsi="ＭＳ 明朝" w:hint="eastAsia"/>
        </w:rPr>
        <w:t>３　この契約の履行に関して甲、乙間で用いる言語は、日本語とする。</w:t>
      </w:r>
    </w:p>
    <w:p w14:paraId="1F62BAA1" w14:textId="77777777" w:rsidR="00F05BF5" w:rsidRDefault="001650BA">
      <w:pPr>
        <w:rPr>
          <w:rFonts w:ascii="ＭＳ 明朝" w:eastAsia="ＭＳ 明朝" w:hAnsi="ＭＳ 明朝"/>
        </w:rPr>
      </w:pPr>
      <w:r>
        <w:rPr>
          <w:rFonts w:ascii="ＭＳ 明朝" w:eastAsia="ＭＳ 明朝" w:hAnsi="ＭＳ 明朝" w:hint="eastAsia"/>
        </w:rPr>
        <w:t>４　この契約書に定める金銭の支払に用いる通貨は、日本円とする。</w:t>
      </w:r>
    </w:p>
    <w:p w14:paraId="299E855C"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５　この契約の履行に関して甲、乙間で用いる計量単位は、仕様書に特別の定めがある場合を除き、計量法（平成４年法律第51号）に定めるところによるものとする。</w:t>
      </w:r>
    </w:p>
    <w:p w14:paraId="416EF037"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６　この契約における期間の定めについては、民法（明治29年法律第89号）及び商法（明治32年法律第48号）の定めるところによるものとする。</w:t>
      </w:r>
    </w:p>
    <w:p w14:paraId="580246FE"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７　この契約は、日本国の法令に準拠するものとする。</w:t>
      </w:r>
    </w:p>
    <w:p w14:paraId="6A6A7662"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８　この契約に係る訴訟については、日本国の裁判所をもって合意による専属的管轄裁判所とし、松山地方裁判所を第一審の裁判所とする。</w:t>
      </w:r>
    </w:p>
    <w:p w14:paraId="114C6DF6" w14:textId="77777777" w:rsidR="00F05BF5" w:rsidRDefault="00F05BF5">
      <w:pPr>
        <w:rPr>
          <w:rFonts w:ascii="ＭＳ 明朝" w:eastAsia="ＭＳ 明朝" w:hAnsi="ＭＳ 明朝"/>
        </w:rPr>
      </w:pPr>
    </w:p>
    <w:p w14:paraId="3C234079" w14:textId="77777777" w:rsidR="00F05BF5" w:rsidRPr="006A3BDC" w:rsidRDefault="007A4542">
      <w:pPr>
        <w:rPr>
          <w:rFonts w:ascii="ＭＳ 明朝" w:eastAsia="ＭＳ 明朝" w:hAnsi="ＭＳ 明朝"/>
        </w:rPr>
      </w:pPr>
      <w:r w:rsidRPr="006A3BDC">
        <w:rPr>
          <w:rFonts w:ascii="ＭＳ 明朝" w:eastAsia="ＭＳ 明朝" w:hAnsi="ＭＳ 明朝" w:hint="eastAsia"/>
        </w:rPr>
        <w:t>（契約</w:t>
      </w:r>
      <w:r w:rsidR="001650BA" w:rsidRPr="006A3BDC">
        <w:rPr>
          <w:rFonts w:ascii="ＭＳ 明朝" w:eastAsia="ＭＳ 明朝" w:hAnsi="ＭＳ 明朝" w:hint="eastAsia"/>
        </w:rPr>
        <w:t>期間）</w:t>
      </w:r>
    </w:p>
    <w:p w14:paraId="2F6D2E16" w14:textId="1FEA29BC" w:rsidR="00F05BF5" w:rsidRDefault="001650BA">
      <w:pPr>
        <w:ind w:left="210" w:hangingChars="100" w:hanging="210"/>
        <w:rPr>
          <w:rFonts w:ascii="ＭＳ 明朝" w:eastAsia="ＭＳ 明朝" w:hAnsi="ＭＳ 明朝"/>
        </w:rPr>
      </w:pPr>
      <w:r w:rsidRPr="006A3BDC">
        <w:rPr>
          <w:rFonts w:ascii="ＭＳ 明朝" w:eastAsia="ＭＳ 明朝" w:hAnsi="ＭＳ 明朝" w:hint="eastAsia"/>
        </w:rPr>
        <w:t>第2条　契約期間は令和</w:t>
      </w:r>
      <w:r w:rsidR="00CB4323">
        <w:rPr>
          <w:rFonts w:ascii="ＭＳ 明朝" w:eastAsia="ＭＳ 明朝" w:hAnsi="ＭＳ 明朝" w:hint="eastAsia"/>
        </w:rPr>
        <w:t>７</w:t>
      </w:r>
      <w:r w:rsidRPr="006A3BDC">
        <w:rPr>
          <w:rFonts w:ascii="ＭＳ 明朝" w:eastAsia="ＭＳ 明朝" w:hAnsi="ＭＳ 明朝" w:hint="eastAsia"/>
        </w:rPr>
        <w:t>年（202</w:t>
      </w:r>
      <w:r w:rsidR="00CB4323">
        <w:rPr>
          <w:rFonts w:ascii="ＭＳ 明朝" w:eastAsia="ＭＳ 明朝" w:hAnsi="ＭＳ 明朝" w:hint="eastAsia"/>
        </w:rPr>
        <w:t>5</w:t>
      </w:r>
      <w:r w:rsidRPr="006A3BDC">
        <w:rPr>
          <w:rFonts w:ascii="ＭＳ 明朝" w:eastAsia="ＭＳ 明朝" w:hAnsi="ＭＳ 明朝" w:hint="eastAsia"/>
        </w:rPr>
        <w:t>年）</w:t>
      </w:r>
      <w:r w:rsidR="0099777B">
        <w:rPr>
          <w:rFonts w:ascii="ＭＳ 明朝" w:eastAsia="ＭＳ 明朝" w:hAnsi="ＭＳ 明朝" w:hint="eastAsia"/>
        </w:rPr>
        <w:t>12</w:t>
      </w:r>
      <w:r w:rsidRPr="006A3BDC">
        <w:rPr>
          <w:rFonts w:ascii="ＭＳ 明朝" w:eastAsia="ＭＳ 明朝" w:hAnsi="ＭＳ 明朝" w:hint="eastAsia"/>
        </w:rPr>
        <w:t>月</w:t>
      </w:r>
      <w:r w:rsidR="00EC7C4D" w:rsidRPr="006A3BDC">
        <w:rPr>
          <w:rFonts w:ascii="ＭＳ 明朝" w:eastAsia="ＭＳ 明朝" w:hAnsi="ＭＳ 明朝" w:hint="eastAsia"/>
        </w:rPr>
        <w:t>１</w:t>
      </w:r>
      <w:r w:rsidRPr="006A3BDC">
        <w:rPr>
          <w:rFonts w:ascii="ＭＳ 明朝" w:eastAsia="ＭＳ 明朝" w:hAnsi="ＭＳ 明朝" w:hint="eastAsia"/>
        </w:rPr>
        <w:t>日から令和</w:t>
      </w:r>
      <w:r w:rsidR="00CB4323">
        <w:rPr>
          <w:rFonts w:ascii="ＭＳ 明朝" w:eastAsia="ＭＳ 明朝" w:hAnsi="ＭＳ 明朝" w:hint="eastAsia"/>
        </w:rPr>
        <w:t>９</w:t>
      </w:r>
      <w:r w:rsidRPr="006A3BDC">
        <w:rPr>
          <w:rFonts w:ascii="ＭＳ 明朝" w:eastAsia="ＭＳ 明朝" w:hAnsi="ＭＳ 明朝" w:hint="eastAsia"/>
        </w:rPr>
        <w:t>年（202</w:t>
      </w:r>
      <w:r w:rsidR="00CB4323">
        <w:rPr>
          <w:rFonts w:ascii="ＭＳ 明朝" w:eastAsia="ＭＳ 明朝" w:hAnsi="ＭＳ 明朝" w:hint="eastAsia"/>
        </w:rPr>
        <w:t>7</w:t>
      </w:r>
      <w:r w:rsidRPr="006A3BDC">
        <w:rPr>
          <w:rFonts w:ascii="ＭＳ 明朝" w:eastAsia="ＭＳ 明朝" w:hAnsi="ＭＳ 明朝" w:hint="eastAsia"/>
        </w:rPr>
        <w:t>年）</w:t>
      </w:r>
      <w:r w:rsidR="00EC7C4D" w:rsidRPr="006A3BDC">
        <w:rPr>
          <w:rFonts w:ascii="ＭＳ 明朝" w:eastAsia="ＭＳ 明朝" w:hAnsi="ＭＳ 明朝" w:hint="eastAsia"/>
        </w:rPr>
        <w:t>３</w:t>
      </w:r>
      <w:r w:rsidRPr="006A3BDC">
        <w:rPr>
          <w:rFonts w:ascii="ＭＳ 明朝" w:eastAsia="ＭＳ 明朝" w:hAnsi="ＭＳ 明朝" w:hint="eastAsia"/>
        </w:rPr>
        <w:t>月31日までとする。</w:t>
      </w:r>
    </w:p>
    <w:p w14:paraId="0A8DCA74" w14:textId="77777777" w:rsidR="00F05BF5" w:rsidRDefault="00F05BF5">
      <w:pPr>
        <w:rPr>
          <w:rFonts w:ascii="ＭＳ 明朝" w:eastAsia="ＭＳ 明朝" w:hAnsi="ＭＳ 明朝"/>
        </w:rPr>
      </w:pPr>
    </w:p>
    <w:p w14:paraId="7C9C6A0D"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（指示等の書面主義）</w:t>
      </w:r>
    </w:p>
    <w:p w14:paraId="179D717B"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第3条　この契約書に定める指示、請求、通知、承諾及び解除（以下「指示等」という。）は、書面により行わなければならない。</w:t>
      </w:r>
    </w:p>
    <w:p w14:paraId="0E173FCC"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２　前項の規定にかかわらず、緊急やむを得ない事情がある場合には、甲及び乙は、前項に規定する指示等を口頭で行うことができる。この場合において、甲及び乙は、事後に速やかに当該指示等を記した文書を相手に交付するものとする。</w:t>
      </w:r>
    </w:p>
    <w:p w14:paraId="2CF72CDC" w14:textId="77777777" w:rsidR="00F05BF5" w:rsidRDefault="00F05BF5">
      <w:pPr>
        <w:rPr>
          <w:rFonts w:ascii="ＭＳ 明朝" w:eastAsia="ＭＳ 明朝" w:hAnsi="ＭＳ 明朝"/>
        </w:rPr>
      </w:pPr>
    </w:p>
    <w:p w14:paraId="2180ACCB"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（権利義務の譲渡等）</w:t>
      </w:r>
    </w:p>
    <w:p w14:paraId="6071BC6A"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第4条　乙は、この契約によって生ずる権利又は義務を第三者に譲渡し、若しくは承継させ、又はその権利を担保に供してはならない。ただし、あらかじめ、甲の承諾を得た場合は、この限りでない。</w:t>
      </w:r>
    </w:p>
    <w:p w14:paraId="06561217" w14:textId="77777777" w:rsidR="00F05BF5" w:rsidRDefault="00F05BF5">
      <w:pPr>
        <w:rPr>
          <w:rFonts w:ascii="ＭＳ 明朝" w:eastAsia="ＭＳ 明朝" w:hAnsi="ＭＳ 明朝"/>
        </w:rPr>
      </w:pPr>
    </w:p>
    <w:p w14:paraId="2F00BF31"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（一括委任等の禁止）</w:t>
      </w:r>
    </w:p>
    <w:p w14:paraId="4AB3958A"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第5条　乙は、この契約の履行にあたってその全部又は主要な部分を一括して第三者に委任することができない。</w:t>
      </w:r>
    </w:p>
    <w:p w14:paraId="667CA7B2" w14:textId="77777777" w:rsidR="00F05BF5" w:rsidRDefault="001650BA">
      <w:pPr>
        <w:rPr>
          <w:rFonts w:ascii="ＭＳ 明朝" w:eastAsia="ＭＳ 明朝" w:hAnsi="ＭＳ 明朝"/>
        </w:rPr>
      </w:pPr>
      <w:r>
        <w:rPr>
          <w:rFonts w:ascii="ＭＳ 明朝" w:eastAsia="ＭＳ 明朝" w:hAnsi="ＭＳ 明朝" w:hint="eastAsia"/>
        </w:rPr>
        <w:t>（使用電力量の増減）</w:t>
      </w:r>
    </w:p>
    <w:p w14:paraId="573A4C54"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lastRenderedPageBreak/>
        <w:t>第6条　甲の使用電力量は、都合により予定使用電力量を上回り、又は下回ることができる。</w:t>
      </w:r>
    </w:p>
    <w:p w14:paraId="728F053C" w14:textId="77777777" w:rsidR="00F05BF5" w:rsidRDefault="00F05BF5">
      <w:pPr>
        <w:rPr>
          <w:rFonts w:ascii="ＭＳ 明朝" w:eastAsia="ＭＳ 明朝" w:hAnsi="ＭＳ 明朝"/>
        </w:rPr>
      </w:pPr>
    </w:p>
    <w:p w14:paraId="73C8BD03" w14:textId="77777777" w:rsidR="00F05BF5" w:rsidRDefault="001650BA">
      <w:pPr>
        <w:rPr>
          <w:rFonts w:ascii="ＭＳ 明朝" w:eastAsia="ＭＳ 明朝" w:hAnsi="ＭＳ 明朝"/>
        </w:rPr>
      </w:pPr>
      <w:r>
        <w:rPr>
          <w:rFonts w:ascii="ＭＳ 明朝" w:eastAsia="ＭＳ 明朝" w:hAnsi="ＭＳ 明朝" w:hint="eastAsia"/>
        </w:rPr>
        <w:t>（契約電力）</w:t>
      </w:r>
    </w:p>
    <w:p w14:paraId="770823C8"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第7条　各月の契約電力は、次の各号に該当する場合を除き、その1月の最大需要電力と前の11月の最大需要電力のうち、いずれか大きい値とする。</w:t>
      </w:r>
    </w:p>
    <w:p w14:paraId="0E51AE10"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１）契約受電設備を増加する場合で、増加した日を含む1月の増加した日以降の期間の最大需要電力の値が、その1月の増加した日の前日までの期間の最大需要電力と前11月の最大需要電力のうち、いずれか大きい値を上回るとき。</w:t>
      </w:r>
    </w:p>
    <w:p w14:paraId="6E8F5FC5"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（２）契約受電設備を減少する場合等で、1年を通じて最大需要電力が減少することが明らかなとき。</w:t>
      </w:r>
    </w:p>
    <w:p w14:paraId="0D59FF1B" w14:textId="77777777" w:rsidR="00F05BF5" w:rsidRPr="00EC46B2" w:rsidRDefault="00F05BF5">
      <w:pPr>
        <w:rPr>
          <w:rFonts w:ascii="ＭＳ 明朝" w:eastAsia="ＭＳ 明朝" w:hAnsi="ＭＳ 明朝"/>
        </w:rPr>
      </w:pPr>
    </w:p>
    <w:p w14:paraId="509C7012" w14:textId="77777777" w:rsidR="00F05BF5" w:rsidRDefault="001650BA">
      <w:pPr>
        <w:rPr>
          <w:rFonts w:ascii="ＭＳ 明朝" w:eastAsia="ＭＳ 明朝" w:hAnsi="ＭＳ 明朝"/>
        </w:rPr>
      </w:pPr>
      <w:r>
        <w:rPr>
          <w:rFonts w:ascii="ＭＳ 明朝" w:eastAsia="ＭＳ 明朝" w:hAnsi="ＭＳ 明朝" w:hint="eastAsia"/>
        </w:rPr>
        <w:t>（計量）</w:t>
      </w:r>
    </w:p>
    <w:p w14:paraId="1C844466"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第8条　計量日は、原則として毎月1日の0時とし、乙は計量日に記録された値の読み取りにより使用電力量を算定し、第11条に規定する方法により、甲に通知しなければならない。</w:t>
      </w:r>
    </w:p>
    <w:p w14:paraId="1940B913" w14:textId="77777777" w:rsidR="00F05BF5" w:rsidRDefault="00F05BF5">
      <w:pPr>
        <w:rPr>
          <w:rFonts w:ascii="ＭＳ 明朝" w:eastAsia="ＭＳ 明朝" w:hAnsi="ＭＳ 明朝"/>
        </w:rPr>
      </w:pPr>
    </w:p>
    <w:p w14:paraId="6308D455" w14:textId="77777777" w:rsidR="00F05BF5" w:rsidRDefault="001650BA">
      <w:pPr>
        <w:rPr>
          <w:rFonts w:ascii="ＭＳ 明朝" w:eastAsia="ＭＳ 明朝" w:hAnsi="ＭＳ 明朝"/>
        </w:rPr>
      </w:pPr>
      <w:r>
        <w:rPr>
          <w:rFonts w:ascii="ＭＳ 明朝" w:eastAsia="ＭＳ 明朝" w:hAnsi="ＭＳ 明朝" w:hint="eastAsia"/>
        </w:rPr>
        <w:t>（電気料金の算定期間）</w:t>
      </w:r>
    </w:p>
    <w:p w14:paraId="64C6B730"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第9条　電気使用に対する代金（以下「電気料金」という。）の算定は、1月（前月の計量から当月の計量までの期間をいう。）の使用電力量により算定し、毎月支払うものとする。</w:t>
      </w:r>
    </w:p>
    <w:p w14:paraId="366EA55F" w14:textId="77777777" w:rsidR="00F05BF5" w:rsidRDefault="001048DB">
      <w:pPr>
        <w:ind w:left="210" w:hangingChars="100" w:hanging="210"/>
        <w:rPr>
          <w:rFonts w:ascii="ＭＳ 明朝" w:eastAsia="ＭＳ 明朝" w:hAnsi="ＭＳ 明朝"/>
        </w:rPr>
      </w:pPr>
      <w:r>
        <w:rPr>
          <w:rFonts w:ascii="ＭＳ 明朝" w:eastAsia="ＭＳ 明朝" w:hAnsi="ＭＳ 明朝" w:hint="eastAsia"/>
        </w:rPr>
        <w:t>２　前項の電気</w:t>
      </w:r>
      <w:r w:rsidR="001650BA">
        <w:rPr>
          <w:rFonts w:ascii="ＭＳ 明朝" w:eastAsia="ＭＳ 明朝" w:hAnsi="ＭＳ 明朝" w:hint="eastAsia"/>
        </w:rPr>
        <w:t>料金は、第8条に定めた計量終了後、当該月における契約電力に別表に定める契約金額（基本料金単価）を乗じて得た金額（ただし、第12条に定める力率割引又は割増を行うものとする。）（以下「基本料金」と</w:t>
      </w:r>
      <w:r>
        <w:rPr>
          <w:rFonts w:ascii="ＭＳ 明朝" w:eastAsia="ＭＳ 明朝" w:hAnsi="ＭＳ 明朝" w:hint="eastAsia"/>
        </w:rPr>
        <w:t>いう。）に、当該月における使用電力量に別表に定める契約金額（電力量</w:t>
      </w:r>
      <w:r w:rsidR="001650BA">
        <w:rPr>
          <w:rFonts w:ascii="ＭＳ 明朝" w:eastAsia="ＭＳ 明朝" w:hAnsi="ＭＳ 明朝" w:hint="eastAsia"/>
        </w:rPr>
        <w:t>料金単価）を乗じて得た金額を加算した額に</w:t>
      </w:r>
      <w:r>
        <w:rPr>
          <w:rFonts w:ascii="ＭＳ 明朝" w:eastAsia="ＭＳ 明朝" w:hAnsi="ＭＳ 明朝" w:hint="eastAsia"/>
        </w:rPr>
        <w:t>、</w:t>
      </w:r>
      <w:r w:rsidR="001650BA">
        <w:rPr>
          <w:rFonts w:ascii="ＭＳ 明朝" w:eastAsia="ＭＳ 明朝" w:hAnsi="ＭＳ 明朝" w:hint="eastAsia"/>
        </w:rPr>
        <w:t>消費税及び地方消費税相当額を付加した燃料</w:t>
      </w:r>
      <w:r>
        <w:rPr>
          <w:rFonts w:ascii="ＭＳ 明朝" w:eastAsia="ＭＳ 明朝" w:hAnsi="ＭＳ 明朝" w:hint="eastAsia"/>
        </w:rPr>
        <w:t>費</w:t>
      </w:r>
      <w:r w:rsidR="001650BA">
        <w:rPr>
          <w:rFonts w:ascii="ＭＳ 明朝" w:eastAsia="ＭＳ 明朝" w:hAnsi="ＭＳ 明朝" w:hint="eastAsia"/>
        </w:rPr>
        <w:t>調整額、「電気事業者による再生可能エネルギー電気の調達に関する特別措置法」（平成23年法律第108号）（以下「再エネ特措法」という。）に基づく賦課金を加えた金額とする。（当該金額に円未満の端数が生じた場合は、これを切り捨てた金額とする。）</w:t>
      </w:r>
    </w:p>
    <w:p w14:paraId="4DCB0DCB" w14:textId="77777777" w:rsidR="00F05BF5" w:rsidRDefault="00F05BF5">
      <w:pPr>
        <w:rPr>
          <w:rFonts w:ascii="ＭＳ 明朝" w:eastAsia="ＭＳ 明朝" w:hAnsi="ＭＳ 明朝"/>
        </w:rPr>
      </w:pPr>
    </w:p>
    <w:p w14:paraId="01DD0E40" w14:textId="77777777" w:rsidR="00F05BF5" w:rsidRDefault="001650BA">
      <w:pPr>
        <w:rPr>
          <w:rFonts w:ascii="ＭＳ 明朝" w:eastAsia="ＭＳ 明朝" w:hAnsi="ＭＳ 明朝"/>
        </w:rPr>
      </w:pPr>
      <w:r>
        <w:rPr>
          <w:rFonts w:ascii="ＭＳ 明朝" w:eastAsia="ＭＳ 明朝" w:hAnsi="ＭＳ 明朝" w:hint="eastAsia"/>
        </w:rPr>
        <w:t>（電気料金の支払及び遅延利息）</w:t>
      </w:r>
    </w:p>
    <w:p w14:paraId="18785723"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第10条　甲は乙から適法な請求書を受理した日から30日（以下「約定期間」という。）以内に乙が指定する口座に該当する電気料金を、振り込みにより支払わなければならない。</w:t>
      </w:r>
    </w:p>
    <w:p w14:paraId="5BB3A1CC" w14:textId="77777777" w:rsidR="00F05BF5" w:rsidRDefault="001650BA">
      <w:pPr>
        <w:rPr>
          <w:rFonts w:ascii="ＭＳ 明朝" w:eastAsia="ＭＳ 明朝" w:hAnsi="ＭＳ 明朝"/>
        </w:rPr>
      </w:pPr>
      <w:r>
        <w:rPr>
          <w:rFonts w:ascii="ＭＳ 明朝" w:eastAsia="ＭＳ 明朝" w:hAnsi="ＭＳ 明朝" w:hint="eastAsia"/>
        </w:rPr>
        <w:t xml:space="preserve">　なお、振込手数料については、甲が負担するものとする。</w:t>
      </w:r>
    </w:p>
    <w:p w14:paraId="1552F5EA"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２　甲は前項の約定期間内に料金を支払わなかった場合には、遅延利息として約定期間満了の日の翌日から支払いをする日までの日数に応じ、当該未払金額から、次の各号の金額を差し引いた金額に、政府契約の支払遅延防止等に関する法律（昭和24年法律第256号）</w:t>
      </w:r>
      <w:r>
        <w:rPr>
          <w:rFonts w:ascii="ＭＳ 明朝" w:eastAsia="ＭＳ 明朝" w:hAnsi="ＭＳ 明朝" w:hint="eastAsia"/>
        </w:rPr>
        <w:lastRenderedPageBreak/>
        <w:t>第８条第１項の規定に基づき財務大臣が決定する率を乗じて計算した額を乙に支払うものとする。</w:t>
      </w:r>
    </w:p>
    <w:p w14:paraId="2AB0CD94" w14:textId="77777777" w:rsidR="00F05BF5" w:rsidRDefault="001650BA">
      <w:pPr>
        <w:rPr>
          <w:rFonts w:ascii="ＭＳ 明朝" w:eastAsia="ＭＳ 明朝" w:hAnsi="ＭＳ 明朝"/>
        </w:rPr>
      </w:pPr>
      <w:r>
        <w:rPr>
          <w:rFonts w:ascii="ＭＳ 明朝" w:eastAsia="ＭＳ 明朝" w:hAnsi="ＭＳ 明朝" w:hint="eastAsia"/>
        </w:rPr>
        <w:t xml:space="preserve">　なお、算定された金額の単位は1円とし、その端数は切り捨てるものとする。</w:t>
      </w:r>
    </w:p>
    <w:p w14:paraId="5BCB69C0" w14:textId="77777777" w:rsidR="00F05BF5" w:rsidRDefault="001650BA">
      <w:pPr>
        <w:rPr>
          <w:rFonts w:ascii="ＭＳ 明朝" w:eastAsia="ＭＳ 明朝" w:hAnsi="ＭＳ 明朝"/>
        </w:rPr>
      </w:pPr>
      <w:r>
        <w:rPr>
          <w:rFonts w:ascii="ＭＳ 明朝" w:eastAsia="ＭＳ 明朝" w:hAnsi="ＭＳ 明朝" w:hint="eastAsia"/>
        </w:rPr>
        <w:t>（１）電気事業者による再エネ特措法に基づく賦課金</w:t>
      </w:r>
    </w:p>
    <w:p w14:paraId="25A4D36D" w14:textId="77777777" w:rsidR="00F05BF5" w:rsidRDefault="001650BA">
      <w:pPr>
        <w:rPr>
          <w:rFonts w:ascii="ＭＳ 明朝" w:eastAsia="ＭＳ 明朝" w:hAnsi="ＭＳ 明朝"/>
        </w:rPr>
      </w:pPr>
      <w:r>
        <w:rPr>
          <w:rFonts w:ascii="ＭＳ 明朝" w:eastAsia="ＭＳ 明朝" w:hAnsi="ＭＳ 明朝" w:hint="eastAsia"/>
        </w:rPr>
        <w:t>（２）電気事業者による再エネ特措法に基づく賦課金に係る消費税及び地方消費税相当額</w:t>
      </w:r>
    </w:p>
    <w:p w14:paraId="3F4FCCEC" w14:textId="77777777" w:rsidR="00F05BF5" w:rsidRDefault="00F05BF5">
      <w:pPr>
        <w:rPr>
          <w:rFonts w:ascii="ＭＳ 明朝" w:eastAsia="ＭＳ 明朝" w:hAnsi="ＭＳ 明朝"/>
        </w:rPr>
      </w:pPr>
    </w:p>
    <w:p w14:paraId="737548C8" w14:textId="77777777" w:rsidR="00F05BF5" w:rsidRDefault="001650BA">
      <w:pPr>
        <w:rPr>
          <w:rFonts w:ascii="ＭＳ 明朝" w:eastAsia="ＭＳ 明朝" w:hAnsi="ＭＳ 明朝"/>
        </w:rPr>
      </w:pPr>
      <w:r>
        <w:rPr>
          <w:rFonts w:ascii="ＭＳ 明朝" w:eastAsia="ＭＳ 明朝" w:hAnsi="ＭＳ 明朝" w:hint="eastAsia"/>
        </w:rPr>
        <w:t>（電気使用量の通知）</w:t>
      </w:r>
    </w:p>
    <w:p w14:paraId="757612B2"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第11条　乙は、1月の電気使用量の通知を別紙仕様書等に定める送付先に、1月毎に送付するものとする。</w:t>
      </w:r>
    </w:p>
    <w:p w14:paraId="4DB82230" w14:textId="77777777" w:rsidR="00F05BF5" w:rsidRDefault="00F05BF5">
      <w:pPr>
        <w:rPr>
          <w:rFonts w:ascii="ＭＳ 明朝" w:eastAsia="ＭＳ 明朝" w:hAnsi="ＭＳ 明朝"/>
        </w:rPr>
      </w:pPr>
    </w:p>
    <w:p w14:paraId="2C045817" w14:textId="77777777" w:rsidR="00F05BF5" w:rsidRDefault="001650BA">
      <w:pPr>
        <w:rPr>
          <w:rFonts w:ascii="ＭＳ 明朝" w:eastAsia="ＭＳ 明朝" w:hAnsi="ＭＳ 明朝"/>
        </w:rPr>
      </w:pPr>
      <w:r>
        <w:rPr>
          <w:rFonts w:ascii="ＭＳ 明朝" w:eastAsia="ＭＳ 明朝" w:hAnsi="ＭＳ 明朝" w:hint="eastAsia"/>
        </w:rPr>
        <w:t>（力率割引等）</w:t>
      </w:r>
    </w:p>
    <w:p w14:paraId="3DB43D3A"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第12条　力率割引及び割増は、当該地域を管轄する一般送配電事業者が定める約款の規定に準ずるものとする。</w:t>
      </w:r>
    </w:p>
    <w:p w14:paraId="469DAFDD" w14:textId="77777777" w:rsidR="00F05BF5" w:rsidRPr="00897F51" w:rsidRDefault="00F05BF5">
      <w:pPr>
        <w:rPr>
          <w:rFonts w:ascii="ＭＳ 明朝" w:eastAsia="ＭＳ 明朝" w:hAnsi="ＭＳ 明朝"/>
        </w:rPr>
      </w:pPr>
    </w:p>
    <w:p w14:paraId="2A708A4D" w14:textId="77777777" w:rsidR="00F05BF5" w:rsidRDefault="001650BA">
      <w:pPr>
        <w:rPr>
          <w:rFonts w:ascii="ＭＳ 明朝" w:eastAsia="ＭＳ 明朝" w:hAnsi="ＭＳ 明朝"/>
        </w:rPr>
      </w:pPr>
      <w:r>
        <w:rPr>
          <w:rFonts w:ascii="ＭＳ 明朝" w:eastAsia="ＭＳ 明朝" w:hAnsi="ＭＳ 明朝" w:hint="eastAsia"/>
        </w:rPr>
        <w:t>（燃料調整費）</w:t>
      </w:r>
    </w:p>
    <w:p w14:paraId="3A767DB8"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第13条　燃料調整は、当該地域を管轄する旧一般電気事業者が定める電気供給約款の規定に準ずるものとする。</w:t>
      </w:r>
    </w:p>
    <w:p w14:paraId="6EC1DC33" w14:textId="77777777" w:rsidR="00F05BF5" w:rsidRDefault="00F05BF5">
      <w:pPr>
        <w:rPr>
          <w:rFonts w:ascii="ＭＳ 明朝" w:eastAsia="ＭＳ 明朝" w:hAnsi="ＭＳ 明朝"/>
        </w:rPr>
      </w:pPr>
    </w:p>
    <w:p w14:paraId="1E2980FF" w14:textId="77777777" w:rsidR="00F05BF5" w:rsidRDefault="001650BA">
      <w:pPr>
        <w:rPr>
          <w:rFonts w:ascii="ＭＳ 明朝" w:eastAsia="ＭＳ 明朝" w:hAnsi="ＭＳ 明朝"/>
        </w:rPr>
      </w:pPr>
      <w:r>
        <w:rPr>
          <w:rFonts w:ascii="ＭＳ 明朝" w:eastAsia="ＭＳ 明朝" w:hAnsi="ＭＳ 明朝" w:hint="eastAsia"/>
        </w:rPr>
        <w:t>（機密の保持）</w:t>
      </w:r>
    </w:p>
    <w:p w14:paraId="394682D7"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第14条　甲及び乙は、業務上知り得た秘密を他に漏らしてはならない。なお、本契約終了後においても責任を負うものとする。ただし、甲及び乙の業務運営上特に必要な場合は、この限りではない。</w:t>
      </w:r>
    </w:p>
    <w:p w14:paraId="61164187" w14:textId="77777777" w:rsidR="00F05BF5" w:rsidRDefault="00F05BF5">
      <w:pPr>
        <w:autoSpaceDE w:val="0"/>
        <w:autoSpaceDN w:val="0"/>
        <w:adjustRightInd w:val="0"/>
        <w:ind w:left="210" w:hangingChars="100" w:hanging="210"/>
        <w:jc w:val="left"/>
        <w:rPr>
          <w:rFonts w:ascii="ＭＳ 明朝" w:eastAsia="ＭＳ 明朝" w:hAnsi="ＭＳ 明朝"/>
        </w:rPr>
      </w:pPr>
    </w:p>
    <w:p w14:paraId="2DDCC690"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（甲による契約解除等）</w:t>
      </w:r>
    </w:p>
    <w:p w14:paraId="09BA5915"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第15条　甲は、乙が次の各号のいずれかに該当するときは、本契約の全部又は一部を解除することができる。</w:t>
      </w:r>
    </w:p>
    <w:p w14:paraId="4CF83B24"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（１）天災その他不可抗力の原因によらないで、電気の調達をする見込みがないと明らかに認められるとき。</w:t>
      </w:r>
    </w:p>
    <w:p w14:paraId="6A01BCFA"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（２）正当な事由により解約を申し出たとき。</w:t>
      </w:r>
    </w:p>
    <w:p w14:paraId="5FBBA80C"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（３）本契約の履行に関し、乙又はその従業員、使用人等に不正な行為があったとき。</w:t>
      </w:r>
    </w:p>
    <w:p w14:paraId="3D2ABD69"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（４）前各号に定めるもののほか、本契約条項に違反し、又は本契約の目的を達することができないと明らかに認められるとき。</w:t>
      </w:r>
    </w:p>
    <w:p w14:paraId="2BB131F3"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２ 甲は、乙が次の各号のいずれかに該当すると認められるときは、催告することなく本契約を解除することができる。</w:t>
      </w:r>
    </w:p>
    <w:p w14:paraId="47D5F1B9" w14:textId="77777777" w:rsidR="00F05BF5" w:rsidRDefault="001650BA">
      <w:pPr>
        <w:autoSpaceDE w:val="0"/>
        <w:autoSpaceDN w:val="0"/>
        <w:adjustRightInd w:val="0"/>
        <w:ind w:left="210" w:hangingChars="100" w:hanging="210"/>
        <w:rPr>
          <w:rFonts w:ascii="ＭＳ 明朝" w:eastAsia="ＭＳ 明朝" w:hAnsi="ＭＳ 明朝"/>
          <w:color w:val="000000"/>
        </w:rPr>
      </w:pPr>
      <w:r>
        <w:rPr>
          <w:rFonts w:ascii="ＭＳ 明朝" w:eastAsia="ＭＳ 明朝" w:hAnsi="ＭＳ 明朝" w:hint="eastAsia"/>
          <w:color w:val="000000"/>
        </w:rPr>
        <w:t>（１）役員等（乙が個人である場合にはその者を、乙が法人である場合にはその役員又はその支店若しくは常時業務等の契約を締結する事務所の代表者をいう。以下同じ。）が暴力</w:t>
      </w:r>
      <w:r>
        <w:rPr>
          <w:rFonts w:ascii="ＭＳ 明朝" w:eastAsia="ＭＳ 明朝" w:hAnsi="ＭＳ 明朝" w:hint="eastAsia"/>
          <w:color w:val="000000"/>
        </w:rPr>
        <w:lastRenderedPageBreak/>
        <w:t>団員等（</w:t>
      </w:r>
      <w:r>
        <w:rPr>
          <w:rFonts w:ascii="ＭＳ 明朝" w:eastAsia="ＭＳ 明朝" w:hAnsi="ＭＳ 明朝" w:hint="eastAsia"/>
          <w:color w:val="000000" w:themeColor="text1"/>
        </w:rPr>
        <w:t>今治市暴力団排除条例（平成22年今治市条例第50号）第２条第３号</w:t>
      </w:r>
      <w:r>
        <w:rPr>
          <w:rFonts w:ascii="ＭＳ 明朝" w:eastAsia="ＭＳ 明朝" w:hAnsi="ＭＳ 明朝" w:hint="eastAsia"/>
          <w:color w:val="000000"/>
        </w:rPr>
        <w:t>に規定する暴力団員等をいう。以下同じ。）であると認められるとき。</w:t>
      </w:r>
    </w:p>
    <w:p w14:paraId="75A713C1" w14:textId="77777777" w:rsidR="00F05BF5" w:rsidRDefault="001650BA">
      <w:pPr>
        <w:autoSpaceDE w:val="0"/>
        <w:autoSpaceDN w:val="0"/>
        <w:adjustRightInd w:val="0"/>
        <w:ind w:left="210" w:hangingChars="100" w:hanging="210"/>
        <w:rPr>
          <w:rFonts w:ascii="ＭＳ 明朝" w:eastAsia="ＭＳ 明朝" w:hAnsi="ＭＳ 明朝"/>
          <w:color w:val="000000"/>
        </w:rPr>
      </w:pPr>
      <w:r>
        <w:rPr>
          <w:rFonts w:ascii="ＭＳ 明朝" w:eastAsia="ＭＳ 明朝" w:hAnsi="ＭＳ 明朝" w:hint="eastAsia"/>
          <w:color w:val="000000"/>
        </w:rPr>
        <w:t>（２）暴力団（</w:t>
      </w:r>
      <w:r>
        <w:rPr>
          <w:rFonts w:ascii="ＭＳ 明朝" w:eastAsia="ＭＳ 明朝" w:hAnsi="ＭＳ 明朝" w:hint="eastAsia"/>
          <w:color w:val="000000" w:themeColor="text1"/>
        </w:rPr>
        <w:t>今治市暴力団排除条例（平成22年今治市条例第50号）</w:t>
      </w:r>
      <w:r>
        <w:rPr>
          <w:rFonts w:ascii="ＭＳ 明朝" w:eastAsia="ＭＳ 明朝" w:hAnsi="ＭＳ 明朝" w:hint="eastAsia"/>
          <w:color w:val="000000"/>
        </w:rPr>
        <w:t>第２条第１号に規定する暴力団をいう。以下同じ。）又は暴力団員等が経営に実質的に関与していると認められるとき。</w:t>
      </w:r>
    </w:p>
    <w:p w14:paraId="25ADD33E" w14:textId="77777777" w:rsidR="00F05BF5" w:rsidRDefault="001650BA">
      <w:pPr>
        <w:autoSpaceDE w:val="0"/>
        <w:autoSpaceDN w:val="0"/>
        <w:adjustRightInd w:val="0"/>
        <w:ind w:left="210" w:hangingChars="100" w:hanging="210"/>
        <w:rPr>
          <w:rFonts w:ascii="ＭＳ 明朝" w:eastAsia="ＭＳ 明朝" w:hAnsi="ＭＳ 明朝"/>
          <w:color w:val="000000"/>
        </w:rPr>
      </w:pPr>
      <w:r>
        <w:rPr>
          <w:rFonts w:ascii="ＭＳ 明朝" w:eastAsia="ＭＳ 明朝" w:hAnsi="ＭＳ 明朝" w:hint="eastAsia"/>
          <w:color w:val="000000"/>
        </w:rPr>
        <w:t>（３）役員等が自己、自社若しくは第三者の不正の利益を図る目的又は第三者に損害を加える目的をもって、暴力団又は暴力団員等を利用するなどしたと認められるとき。</w:t>
      </w:r>
    </w:p>
    <w:p w14:paraId="188DBC61" w14:textId="77777777" w:rsidR="00F05BF5" w:rsidRDefault="001650BA">
      <w:pPr>
        <w:autoSpaceDE w:val="0"/>
        <w:autoSpaceDN w:val="0"/>
        <w:adjustRightInd w:val="0"/>
        <w:ind w:left="210" w:hangingChars="100" w:hanging="210"/>
        <w:rPr>
          <w:rFonts w:ascii="ＭＳ 明朝" w:eastAsia="ＭＳ 明朝" w:hAnsi="ＭＳ 明朝"/>
          <w:color w:val="000000"/>
        </w:rPr>
      </w:pPr>
      <w:r>
        <w:rPr>
          <w:rFonts w:ascii="ＭＳ 明朝" w:eastAsia="ＭＳ 明朝" w:hAnsi="ＭＳ 明朝" w:hint="eastAsia"/>
          <w:color w:val="000000"/>
        </w:rPr>
        <w:t>（４）役員等が、暴力団又は暴力団員等に対して資金等を供給し、又は便宜を供与するなど直接的あるいは積極的に暴力団の維持、運営に協力し、若しくは関与していると認められるとき。</w:t>
      </w:r>
    </w:p>
    <w:p w14:paraId="10809A53" w14:textId="77777777" w:rsidR="00F05BF5" w:rsidRDefault="001650BA">
      <w:pPr>
        <w:autoSpaceDE w:val="0"/>
        <w:autoSpaceDN w:val="0"/>
        <w:adjustRightInd w:val="0"/>
        <w:ind w:left="210" w:hangingChars="100" w:hanging="210"/>
        <w:rPr>
          <w:rFonts w:ascii="ＭＳ 明朝" w:eastAsia="ＭＳ 明朝" w:hAnsi="ＭＳ 明朝"/>
        </w:rPr>
      </w:pPr>
      <w:r>
        <w:rPr>
          <w:rFonts w:ascii="ＭＳ 明朝" w:eastAsia="ＭＳ 明朝" w:hAnsi="ＭＳ 明朝" w:hint="eastAsia"/>
          <w:color w:val="000000"/>
        </w:rPr>
        <w:t>（５）役員等が暴力団又は暴力団員等と社会的に非難されるべき関係を有していると認められるとき。</w:t>
      </w:r>
    </w:p>
    <w:p w14:paraId="30AD27C3" w14:textId="77777777" w:rsidR="00F05BF5" w:rsidRDefault="001650BA">
      <w:pPr>
        <w:autoSpaceDE w:val="0"/>
        <w:autoSpaceDN w:val="0"/>
        <w:adjustRightInd w:val="0"/>
        <w:ind w:left="210" w:hangingChars="100" w:hanging="210"/>
        <w:rPr>
          <w:rFonts w:ascii="ＭＳ 明朝" w:eastAsia="ＭＳ 明朝" w:hAnsi="ＭＳ 明朝"/>
          <w:color w:val="000000"/>
        </w:rPr>
      </w:pPr>
      <w:r>
        <w:rPr>
          <w:rFonts w:ascii="ＭＳ 明朝" w:eastAsia="ＭＳ 明朝" w:hAnsi="ＭＳ 明朝" w:hint="eastAsia"/>
          <w:color w:val="000000"/>
        </w:rPr>
        <w:t>（６）再委託契約その他の契約にあたり、その相手方が（１）から（５）までのいずれかに該当することを知りながら、当該者と契約を締結したと認められるとき。</w:t>
      </w:r>
    </w:p>
    <w:p w14:paraId="7DDB33DC" w14:textId="77777777" w:rsidR="00F05BF5" w:rsidRDefault="001650BA">
      <w:pPr>
        <w:autoSpaceDE w:val="0"/>
        <w:autoSpaceDN w:val="0"/>
        <w:adjustRightInd w:val="0"/>
        <w:ind w:left="210" w:hangingChars="100" w:hanging="210"/>
        <w:rPr>
          <w:rFonts w:ascii="ＭＳ 明朝" w:eastAsia="ＭＳ 明朝" w:hAnsi="ＭＳ 明朝"/>
          <w:color w:val="000000"/>
          <w:sz w:val="22"/>
        </w:rPr>
      </w:pPr>
      <w:r>
        <w:rPr>
          <w:rFonts w:ascii="ＭＳ 明朝" w:eastAsia="ＭＳ 明朝" w:hAnsi="ＭＳ 明朝" w:hint="eastAsia"/>
          <w:color w:val="000000"/>
        </w:rPr>
        <w:t>（７）乙が、（１）から（５）までのいずれかに該当する者を再委託契約その他の相手方としていた場合（（６）に該当する場合を除く。）に、甲が乙に対して当該契約の解除を求め、乙がこれに従わなかったとき。</w:t>
      </w:r>
    </w:p>
    <w:p w14:paraId="5D617ED3" w14:textId="77777777" w:rsidR="00F05BF5" w:rsidRDefault="00F05BF5">
      <w:pPr>
        <w:autoSpaceDE w:val="0"/>
        <w:autoSpaceDN w:val="0"/>
        <w:ind w:left="840" w:hangingChars="400" w:hanging="840"/>
        <w:rPr>
          <w:rFonts w:ascii="ＭＳ 明朝" w:eastAsia="ＭＳ 明朝" w:hAnsi="ＭＳ 明朝"/>
        </w:rPr>
      </w:pPr>
    </w:p>
    <w:p w14:paraId="004B40E5" w14:textId="77777777" w:rsidR="00897F51" w:rsidRPr="008241F1" w:rsidRDefault="00897F51" w:rsidP="00897F51">
      <w:pPr>
        <w:autoSpaceDE w:val="0"/>
        <w:autoSpaceDN w:val="0"/>
        <w:ind w:left="840" w:hangingChars="400" w:hanging="840"/>
        <w:rPr>
          <w:rFonts w:ascii="ＭＳ 明朝" w:eastAsia="ＭＳ 明朝" w:hAnsi="ＭＳ 明朝"/>
        </w:rPr>
      </w:pPr>
      <w:r w:rsidRPr="008241F1">
        <w:rPr>
          <w:rFonts w:ascii="ＭＳ 明朝" w:eastAsia="ＭＳ 明朝" w:hAnsi="ＭＳ 明朝" w:hint="eastAsia"/>
        </w:rPr>
        <w:t>（長期継続契約の場合の解除）</w:t>
      </w:r>
    </w:p>
    <w:p w14:paraId="6205354E" w14:textId="77777777" w:rsidR="00897F51" w:rsidRPr="008241F1" w:rsidRDefault="00897F51" w:rsidP="00897F51">
      <w:pPr>
        <w:autoSpaceDE w:val="0"/>
        <w:autoSpaceDN w:val="0"/>
        <w:ind w:leftChars="-20" w:left="168" w:hangingChars="100" w:hanging="210"/>
        <w:rPr>
          <w:rFonts w:ascii="ＭＳ 明朝" w:eastAsia="ＭＳ 明朝" w:hAnsi="ＭＳ 明朝"/>
        </w:rPr>
      </w:pPr>
      <w:r w:rsidRPr="008241F1">
        <w:rPr>
          <w:rFonts w:ascii="ＭＳ 明朝" w:eastAsia="ＭＳ 明朝" w:hAnsi="ＭＳ 明朝" w:hint="eastAsia"/>
        </w:rPr>
        <w:t>第15条の２　履行期間の始期の属する年度の翌年度以降において、当該予算に減額又は削除があった場合、大手電力会社の電力単価の変動があった場合、甲は、この契約を変更し、又は解除することができる。</w:t>
      </w:r>
    </w:p>
    <w:p w14:paraId="7CDAE04E" w14:textId="77777777" w:rsidR="00897F51" w:rsidRPr="008241F1" w:rsidRDefault="00897F51" w:rsidP="00897F51">
      <w:pPr>
        <w:autoSpaceDE w:val="0"/>
        <w:autoSpaceDN w:val="0"/>
        <w:ind w:leftChars="-20" w:left="168" w:hangingChars="100" w:hanging="210"/>
        <w:rPr>
          <w:rFonts w:ascii="ＭＳ 明朝" w:eastAsia="ＭＳ 明朝" w:hAnsi="ＭＳ 明朝"/>
        </w:rPr>
      </w:pPr>
      <w:r w:rsidRPr="008241F1">
        <w:rPr>
          <w:rFonts w:ascii="ＭＳ 明朝" w:eastAsia="ＭＳ 明朝" w:hAnsi="ＭＳ 明朝" w:hint="eastAsia"/>
        </w:rPr>
        <w:t>２　前項の規定により契約を解除するときは、事前の催告なしに行うことができるものとする。</w:t>
      </w:r>
    </w:p>
    <w:p w14:paraId="73DBF8EF" w14:textId="77777777" w:rsidR="00897F51" w:rsidRDefault="00897F51" w:rsidP="00897F51">
      <w:pPr>
        <w:autoSpaceDE w:val="0"/>
        <w:autoSpaceDN w:val="0"/>
        <w:ind w:leftChars="-20" w:left="168" w:hangingChars="100" w:hanging="210"/>
        <w:rPr>
          <w:rFonts w:ascii="ＭＳ 明朝" w:eastAsia="ＭＳ 明朝" w:hAnsi="ＭＳ 明朝"/>
        </w:rPr>
      </w:pPr>
      <w:r w:rsidRPr="008241F1">
        <w:rPr>
          <w:rFonts w:ascii="ＭＳ 明朝" w:eastAsia="ＭＳ 明朝" w:hAnsi="ＭＳ 明朝" w:hint="eastAsia"/>
        </w:rPr>
        <w:t>３　第１項の規定によりこの契約を解除した場合において、乙に損失が生じた場合であっても、甲はその補償の責を有しない。</w:t>
      </w:r>
    </w:p>
    <w:p w14:paraId="58E9D88B" w14:textId="77777777" w:rsidR="00897F51" w:rsidRPr="00897F51" w:rsidRDefault="00897F51">
      <w:pPr>
        <w:autoSpaceDE w:val="0"/>
        <w:autoSpaceDN w:val="0"/>
        <w:ind w:left="840" w:hangingChars="400" w:hanging="840"/>
        <w:rPr>
          <w:rFonts w:ascii="ＭＳ 明朝" w:eastAsia="ＭＳ 明朝" w:hAnsi="ＭＳ 明朝"/>
        </w:rPr>
      </w:pPr>
    </w:p>
    <w:p w14:paraId="1E251FBE" w14:textId="77777777" w:rsidR="00F05BF5" w:rsidRDefault="001650BA">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（乙による契約解除）</w:t>
      </w:r>
    </w:p>
    <w:p w14:paraId="113F8E4C" w14:textId="77777777" w:rsidR="00F05BF5" w:rsidRDefault="001650BA">
      <w:pPr>
        <w:autoSpaceDE w:val="0"/>
        <w:autoSpaceDN w:val="0"/>
        <w:adjustRightInd w:val="0"/>
        <w:ind w:left="210" w:hangingChars="100" w:hanging="210"/>
        <w:rPr>
          <w:rFonts w:ascii="ＭＳ 明朝" w:eastAsia="ＭＳ 明朝" w:hAnsi="ＭＳ 明朝"/>
          <w:color w:val="000000"/>
        </w:rPr>
      </w:pPr>
      <w:r>
        <w:rPr>
          <w:rFonts w:ascii="ＭＳ 明朝" w:eastAsia="ＭＳ 明朝" w:hAnsi="ＭＳ 明朝" w:hint="eastAsia"/>
          <w:color w:val="000000"/>
        </w:rPr>
        <w:t>第16条　乙は、甲が本契約に違反し、その違反によって本契約の履行が不可能となった場合には、本契約を解除することができる。</w:t>
      </w:r>
    </w:p>
    <w:p w14:paraId="4E42BE05" w14:textId="77777777" w:rsidR="00F05BF5" w:rsidRDefault="001650BA">
      <w:pPr>
        <w:autoSpaceDE w:val="0"/>
        <w:autoSpaceDN w:val="0"/>
        <w:adjustRightInd w:val="0"/>
        <w:ind w:left="210" w:hangingChars="100" w:hanging="210"/>
        <w:rPr>
          <w:rFonts w:ascii="ＭＳ 明朝" w:eastAsia="ＭＳ 明朝" w:hAnsi="ＭＳ 明朝"/>
        </w:rPr>
      </w:pPr>
      <w:r>
        <w:rPr>
          <w:rFonts w:ascii="ＭＳ 明朝" w:eastAsia="ＭＳ 明朝" w:hAnsi="ＭＳ 明朝" w:hint="eastAsia"/>
          <w:color w:val="000000"/>
        </w:rPr>
        <w:t>２　乙は、前項の規定により本契約を解除した場合において、損害があるときは、その損害の賠償を甲に請求することができる。</w:t>
      </w:r>
    </w:p>
    <w:p w14:paraId="7180996F" w14:textId="77777777" w:rsidR="00F05BF5" w:rsidRDefault="00F05BF5">
      <w:pPr>
        <w:autoSpaceDE w:val="0"/>
        <w:autoSpaceDN w:val="0"/>
        <w:adjustRightInd w:val="0"/>
        <w:rPr>
          <w:rFonts w:ascii="ＭＳ 明朝" w:eastAsia="ＭＳ 明朝" w:hAnsi="ＭＳ 明朝"/>
        </w:rPr>
      </w:pPr>
    </w:p>
    <w:p w14:paraId="6D8B2C6F" w14:textId="77777777" w:rsidR="00F05BF5" w:rsidRDefault="001650BA">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（違約金）</w:t>
      </w:r>
    </w:p>
    <w:p w14:paraId="0F349AEF" w14:textId="77777777" w:rsidR="00F05BF5" w:rsidRDefault="001650BA">
      <w:pPr>
        <w:autoSpaceDE w:val="0"/>
        <w:autoSpaceDN w:val="0"/>
        <w:adjustRightInd w:val="0"/>
        <w:ind w:left="210" w:hangingChars="100" w:hanging="210"/>
        <w:rPr>
          <w:rFonts w:ascii="ＭＳ 明朝" w:eastAsia="ＭＳ 明朝" w:hAnsi="ＭＳ 明朝"/>
          <w:color w:val="000000"/>
        </w:rPr>
      </w:pPr>
      <w:r>
        <w:rPr>
          <w:rFonts w:ascii="ＭＳ 明朝" w:eastAsia="ＭＳ 明朝" w:hAnsi="ＭＳ 明朝" w:hint="eastAsia"/>
          <w:color w:val="000000"/>
        </w:rPr>
        <w:t>第17条　天災その他不可抗力の原因又は第15条第１項第２号の規定によらないで乙の責に帰すべき事由により本契約が解除された場合は、乙は、当該日から契約期間満了までに係</w:t>
      </w:r>
      <w:r>
        <w:rPr>
          <w:rFonts w:ascii="ＭＳ 明朝" w:eastAsia="ＭＳ 明朝" w:hAnsi="ＭＳ 明朝" w:hint="eastAsia"/>
          <w:color w:val="000000"/>
        </w:rPr>
        <w:lastRenderedPageBreak/>
        <w:t>る予定使用電力量に別表に定める契約金額（電力量料金単価）を乗じて得た額と契約電力に契約金額（基本料金単価）を乗じて得た額の合計額の100分の10に相当する金額を違約金として甲に支払わなければならない。</w:t>
      </w:r>
    </w:p>
    <w:p w14:paraId="702878FF" w14:textId="77777777" w:rsidR="00F05BF5" w:rsidRDefault="00F05BF5">
      <w:pPr>
        <w:autoSpaceDE w:val="0"/>
        <w:autoSpaceDN w:val="0"/>
        <w:adjustRightInd w:val="0"/>
        <w:ind w:left="210" w:hangingChars="100" w:hanging="210"/>
        <w:rPr>
          <w:rFonts w:ascii="ＭＳ 明朝" w:eastAsia="ＭＳ 明朝" w:hAnsi="ＭＳ 明朝"/>
          <w:color w:val="000000"/>
        </w:rPr>
      </w:pPr>
    </w:p>
    <w:p w14:paraId="5BB6B4FD" w14:textId="77777777" w:rsidR="00F05BF5" w:rsidRDefault="001650BA">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（損害賠償）</w:t>
      </w:r>
    </w:p>
    <w:p w14:paraId="0B4A2C8C" w14:textId="77777777" w:rsidR="00F05BF5" w:rsidRDefault="001650BA">
      <w:pPr>
        <w:autoSpaceDE w:val="0"/>
        <w:autoSpaceDN w:val="0"/>
        <w:adjustRightInd w:val="0"/>
        <w:ind w:left="210" w:hangingChars="100" w:hanging="210"/>
        <w:rPr>
          <w:rFonts w:ascii="ＭＳ 明朝" w:eastAsia="ＭＳ 明朝" w:hAnsi="ＭＳ 明朝"/>
          <w:color w:val="000000"/>
        </w:rPr>
      </w:pPr>
      <w:r>
        <w:rPr>
          <w:rFonts w:ascii="ＭＳ 明朝" w:eastAsia="ＭＳ 明朝" w:hAnsi="ＭＳ 明朝" w:hint="eastAsia"/>
          <w:color w:val="000000"/>
        </w:rPr>
        <w:t>第18条　甲は、第15条第２項の規定により本契約を解除した場合は、これにより乙に生じた損害について、何ら賠償ないし補償することは要しない。</w:t>
      </w:r>
    </w:p>
    <w:p w14:paraId="379BBA25" w14:textId="77777777" w:rsidR="00F05BF5" w:rsidRDefault="001650BA">
      <w:pPr>
        <w:autoSpaceDE w:val="0"/>
        <w:autoSpaceDN w:val="0"/>
        <w:adjustRightInd w:val="0"/>
        <w:ind w:left="210" w:hangingChars="100" w:hanging="210"/>
        <w:rPr>
          <w:rFonts w:ascii="ＭＳ 明朝" w:eastAsia="ＭＳ 明朝" w:hAnsi="ＭＳ 明朝"/>
        </w:rPr>
      </w:pPr>
      <w:r>
        <w:rPr>
          <w:rFonts w:ascii="ＭＳ 明朝" w:eastAsia="ＭＳ 明朝" w:hAnsi="ＭＳ 明朝" w:hint="eastAsia"/>
          <w:color w:val="000000"/>
        </w:rPr>
        <w:t>２　前条の規定は、甲に生じた実際の損害額が同条に規定する違約金の額を超える場合においては、甲がその超過分につき賠償請求することを妨げるものではない。</w:t>
      </w:r>
    </w:p>
    <w:p w14:paraId="6C40FBA0" w14:textId="77777777" w:rsidR="00F05BF5" w:rsidRDefault="00F05BF5">
      <w:pPr>
        <w:rPr>
          <w:rFonts w:ascii="ＭＳ 明朝" w:eastAsia="ＭＳ 明朝" w:hAnsi="ＭＳ 明朝"/>
          <w:dstrike/>
        </w:rPr>
      </w:pPr>
    </w:p>
    <w:p w14:paraId="14020F55" w14:textId="77777777" w:rsidR="00E5365D" w:rsidRPr="008241F1" w:rsidRDefault="00E5365D" w:rsidP="00E5365D">
      <w:pPr>
        <w:rPr>
          <w:rFonts w:ascii="ＭＳ 明朝" w:eastAsia="ＭＳ 明朝" w:hAnsi="ＭＳ 明朝"/>
        </w:rPr>
      </w:pPr>
      <w:r w:rsidRPr="008241F1">
        <w:rPr>
          <w:rFonts w:ascii="ＭＳ 明朝" w:eastAsia="ＭＳ 明朝" w:hAnsi="ＭＳ 明朝" w:hint="eastAsia"/>
        </w:rPr>
        <w:t>（供給の保証に係る費用の負担）</w:t>
      </w:r>
    </w:p>
    <w:p w14:paraId="2E12DA11" w14:textId="77777777" w:rsidR="00E5365D" w:rsidRDefault="00E5365D" w:rsidP="00E5365D">
      <w:pPr>
        <w:rPr>
          <w:rFonts w:ascii="ＭＳ 明朝" w:eastAsia="ＭＳ 明朝" w:hAnsi="ＭＳ 明朝"/>
        </w:rPr>
      </w:pPr>
      <w:r w:rsidRPr="008241F1">
        <w:rPr>
          <w:rFonts w:ascii="ＭＳ 明朝" w:eastAsia="ＭＳ 明朝" w:hAnsi="ＭＳ 明朝" w:hint="eastAsia"/>
        </w:rPr>
        <w:t>第19条　乙が一般送配電事業者と締結する接続供給契約</w:t>
      </w:r>
      <w:r w:rsidR="006A3BDC" w:rsidRPr="008241F1">
        <w:rPr>
          <w:rFonts w:ascii="ＭＳ 明朝" w:eastAsia="ＭＳ 明朝" w:hAnsi="ＭＳ 明朝" w:hint="eastAsia"/>
        </w:rPr>
        <w:t>等</w:t>
      </w:r>
      <w:r w:rsidRPr="008241F1">
        <w:rPr>
          <w:rFonts w:ascii="ＭＳ 明朝" w:eastAsia="ＭＳ 明朝" w:hAnsi="ＭＳ 明朝" w:hint="eastAsia"/>
        </w:rPr>
        <w:t>により電力の供給を行う場合、当該接続供給契約</w:t>
      </w:r>
      <w:r w:rsidR="006A3BDC" w:rsidRPr="008241F1">
        <w:rPr>
          <w:rFonts w:ascii="ＭＳ 明朝" w:eastAsia="ＭＳ 明朝" w:hAnsi="ＭＳ 明朝" w:hint="eastAsia"/>
        </w:rPr>
        <w:t>等</w:t>
      </w:r>
      <w:r w:rsidRPr="008241F1">
        <w:rPr>
          <w:rFonts w:ascii="ＭＳ 明朝" w:eastAsia="ＭＳ 明朝" w:hAnsi="ＭＳ 明朝" w:hint="eastAsia"/>
        </w:rPr>
        <w:t>によって生じる料金その他金銭債務（甲に起因し、生じた債務は除く。）は、乙が負担する。</w:t>
      </w:r>
    </w:p>
    <w:p w14:paraId="24447BC5" w14:textId="77777777" w:rsidR="00E5365D" w:rsidRDefault="00E5365D" w:rsidP="00E5365D">
      <w:pPr>
        <w:rPr>
          <w:rFonts w:ascii="ＭＳ 明朝" w:eastAsia="ＭＳ 明朝" w:hAnsi="ＭＳ 明朝"/>
          <w:dstrike/>
        </w:rPr>
      </w:pPr>
    </w:p>
    <w:p w14:paraId="724CF3E1" w14:textId="77777777" w:rsidR="00F05BF5" w:rsidRDefault="001650BA">
      <w:pPr>
        <w:wordWrap w:val="0"/>
        <w:overflowPunct w:val="0"/>
        <w:autoSpaceDE w:val="0"/>
        <w:autoSpaceDN w:val="0"/>
        <w:spacing w:line="360" w:lineRule="exact"/>
        <w:ind w:left="223" w:hanging="223"/>
        <w:jc w:val="left"/>
        <w:rPr>
          <w:rFonts w:ascii="ＭＳ 明朝" w:eastAsia="ＭＳ 明朝" w:hAnsi="ＭＳ 明朝"/>
        </w:rPr>
      </w:pPr>
      <w:r>
        <w:rPr>
          <w:rFonts w:ascii="ＭＳ 明朝" w:eastAsia="ＭＳ 明朝" w:hAnsi="ＭＳ 明朝" w:hint="eastAsia"/>
        </w:rPr>
        <w:t>（疑義及び定めのない事項）</w:t>
      </w:r>
    </w:p>
    <w:p w14:paraId="0D34EB3D" w14:textId="77777777" w:rsidR="00F05BF5" w:rsidRDefault="001650BA">
      <w:pPr>
        <w:ind w:left="210" w:hangingChars="100" w:hanging="210"/>
        <w:rPr>
          <w:rFonts w:ascii="ＭＳ 明朝" w:eastAsia="ＭＳ 明朝" w:hAnsi="ＭＳ 明朝"/>
        </w:rPr>
      </w:pPr>
      <w:r>
        <w:rPr>
          <w:rFonts w:ascii="ＭＳ 明朝" w:eastAsia="ＭＳ 明朝" w:hAnsi="ＭＳ 明朝" w:hint="eastAsia"/>
        </w:rPr>
        <w:t>第</w:t>
      </w:r>
      <w:r w:rsidR="00E5365D">
        <w:rPr>
          <w:rFonts w:ascii="ＭＳ 明朝" w:eastAsia="ＭＳ 明朝" w:hAnsi="ＭＳ 明朝" w:hint="eastAsia"/>
        </w:rPr>
        <w:t>20</w:t>
      </w:r>
      <w:r>
        <w:rPr>
          <w:rFonts w:ascii="ＭＳ 明朝" w:eastAsia="ＭＳ 明朝" w:hAnsi="ＭＳ 明朝" w:hint="eastAsia"/>
        </w:rPr>
        <w:t>条　この契約書に定めのない事項については、今治市契約規則によるものとし、同規則に定めのない事項又はこの契約書の条項の疑義については、甲、乙協議して定めるものとする</w:t>
      </w:r>
      <w:r>
        <w:rPr>
          <w:rFonts w:asciiTheme="minorEastAsia" w:hAnsiTheme="minorEastAsia" w:hint="eastAsia"/>
        </w:rPr>
        <w:t>。</w:t>
      </w:r>
    </w:p>
    <w:p w14:paraId="4231373C" w14:textId="77777777" w:rsidR="00F05BF5" w:rsidRDefault="00F05BF5">
      <w:pPr>
        <w:rPr>
          <w:rFonts w:ascii="ＭＳ 明朝" w:eastAsia="ＭＳ 明朝" w:hAnsi="ＭＳ 明朝"/>
        </w:rPr>
      </w:pPr>
    </w:p>
    <w:p w14:paraId="7520DBD9" w14:textId="77777777" w:rsidR="00F05BF5" w:rsidRDefault="00F05BF5">
      <w:pPr>
        <w:rPr>
          <w:rFonts w:ascii="ＭＳ 明朝" w:eastAsia="ＭＳ 明朝" w:hAnsi="ＭＳ 明朝"/>
        </w:rPr>
      </w:pPr>
    </w:p>
    <w:p w14:paraId="089F18FC" w14:textId="77777777" w:rsidR="00F05BF5" w:rsidRDefault="00F05BF5">
      <w:pPr>
        <w:rPr>
          <w:rFonts w:ascii="ＭＳ 明朝" w:eastAsia="ＭＳ 明朝" w:hAnsi="ＭＳ 明朝"/>
        </w:rPr>
      </w:pPr>
    </w:p>
    <w:p w14:paraId="5A8E267B" w14:textId="77777777" w:rsidR="00F05BF5" w:rsidRDefault="00F05BF5">
      <w:pPr>
        <w:rPr>
          <w:rFonts w:ascii="ＭＳ 明朝" w:eastAsia="ＭＳ 明朝" w:hAnsi="ＭＳ 明朝"/>
        </w:rPr>
      </w:pPr>
    </w:p>
    <w:p w14:paraId="1A671999" w14:textId="77777777" w:rsidR="00F05BF5" w:rsidRDefault="00F05BF5">
      <w:pPr>
        <w:rPr>
          <w:rFonts w:ascii="ＭＳ 明朝" w:eastAsia="ＭＳ 明朝" w:hAnsi="ＭＳ 明朝"/>
        </w:rPr>
      </w:pPr>
    </w:p>
    <w:p w14:paraId="004DBF0E" w14:textId="77777777" w:rsidR="00F05BF5" w:rsidRDefault="00F05BF5">
      <w:pPr>
        <w:rPr>
          <w:rFonts w:ascii="ＭＳ 明朝" w:eastAsia="ＭＳ 明朝" w:hAnsi="ＭＳ 明朝"/>
        </w:rPr>
      </w:pPr>
    </w:p>
    <w:p w14:paraId="41A71F9A" w14:textId="77777777" w:rsidR="00F05BF5" w:rsidRDefault="00F05BF5">
      <w:pPr>
        <w:rPr>
          <w:rFonts w:ascii="ＭＳ 明朝" w:eastAsia="ＭＳ 明朝" w:hAnsi="ＭＳ 明朝"/>
        </w:rPr>
      </w:pPr>
    </w:p>
    <w:p w14:paraId="43743488" w14:textId="77777777" w:rsidR="00F05BF5" w:rsidRDefault="00F05BF5">
      <w:pPr>
        <w:rPr>
          <w:rFonts w:ascii="ＭＳ 明朝" w:eastAsia="ＭＳ 明朝" w:hAnsi="ＭＳ 明朝"/>
        </w:rPr>
      </w:pPr>
    </w:p>
    <w:p w14:paraId="5C10289C" w14:textId="77777777" w:rsidR="001D7B4F" w:rsidRDefault="001D7B4F">
      <w:pPr>
        <w:rPr>
          <w:rFonts w:ascii="ＭＳ 明朝" w:eastAsia="ＭＳ 明朝" w:hAnsi="ＭＳ 明朝"/>
        </w:rPr>
      </w:pPr>
    </w:p>
    <w:p w14:paraId="72F2D564" w14:textId="77777777" w:rsidR="008241F1" w:rsidRDefault="008241F1">
      <w:pPr>
        <w:rPr>
          <w:rFonts w:ascii="ＭＳ 明朝" w:eastAsia="ＭＳ 明朝" w:hAnsi="ＭＳ 明朝"/>
        </w:rPr>
      </w:pPr>
    </w:p>
    <w:p w14:paraId="68F14CAB" w14:textId="77777777" w:rsidR="008241F1" w:rsidRDefault="008241F1">
      <w:pPr>
        <w:rPr>
          <w:rFonts w:ascii="ＭＳ 明朝" w:eastAsia="ＭＳ 明朝" w:hAnsi="ＭＳ 明朝"/>
        </w:rPr>
      </w:pPr>
    </w:p>
    <w:p w14:paraId="0C173954" w14:textId="77777777" w:rsidR="008241F1" w:rsidRDefault="008241F1">
      <w:pPr>
        <w:rPr>
          <w:rFonts w:ascii="ＭＳ 明朝" w:eastAsia="ＭＳ 明朝" w:hAnsi="ＭＳ 明朝"/>
        </w:rPr>
      </w:pPr>
    </w:p>
    <w:p w14:paraId="71FF12FF" w14:textId="77777777" w:rsidR="008241F1" w:rsidRDefault="008241F1">
      <w:pPr>
        <w:rPr>
          <w:rFonts w:ascii="ＭＳ 明朝" w:eastAsia="ＭＳ 明朝" w:hAnsi="ＭＳ 明朝"/>
        </w:rPr>
      </w:pPr>
    </w:p>
    <w:p w14:paraId="6188A56A" w14:textId="77777777" w:rsidR="001D7B4F" w:rsidRDefault="001D7B4F">
      <w:pPr>
        <w:rPr>
          <w:rFonts w:ascii="ＭＳ 明朝" w:eastAsia="ＭＳ 明朝" w:hAnsi="ＭＳ 明朝"/>
        </w:rPr>
      </w:pPr>
    </w:p>
    <w:p w14:paraId="523EB92F" w14:textId="77777777" w:rsidR="006A3BDC" w:rsidRDefault="006A3BDC">
      <w:pPr>
        <w:rPr>
          <w:rFonts w:ascii="ＭＳ 明朝" w:eastAsia="ＭＳ 明朝" w:hAnsi="ＭＳ 明朝"/>
        </w:rPr>
      </w:pPr>
    </w:p>
    <w:p w14:paraId="4B532C92" w14:textId="77777777" w:rsidR="006A3BDC" w:rsidRDefault="006A3BDC">
      <w:pPr>
        <w:rPr>
          <w:rFonts w:ascii="ＭＳ 明朝" w:eastAsia="ＭＳ 明朝" w:hAnsi="ＭＳ 明朝"/>
        </w:rPr>
      </w:pPr>
    </w:p>
    <w:p w14:paraId="50E1B77A" w14:textId="77777777" w:rsidR="00AC2563" w:rsidRDefault="00AC2563">
      <w:pPr>
        <w:rPr>
          <w:rFonts w:ascii="ＭＳ 明朝" w:eastAsia="ＭＳ 明朝" w:hAnsi="ＭＳ 明朝"/>
        </w:rPr>
      </w:pPr>
    </w:p>
    <w:p w14:paraId="7E48A65F" w14:textId="77777777" w:rsidR="00F05BF5" w:rsidRDefault="001650BA">
      <w:pPr>
        <w:rPr>
          <w:rFonts w:ascii="ＭＳ 明朝" w:eastAsia="ＭＳ 明朝" w:hAnsi="ＭＳ 明朝"/>
        </w:rPr>
      </w:pPr>
      <w:r>
        <w:rPr>
          <w:rFonts w:ascii="ＭＳ 明朝" w:eastAsia="ＭＳ 明朝" w:hAnsi="ＭＳ 明朝" w:hint="eastAsia"/>
        </w:rPr>
        <w:lastRenderedPageBreak/>
        <w:t>別表</w:t>
      </w:r>
    </w:p>
    <w:p w14:paraId="44238FA9" w14:textId="77777777" w:rsidR="00F05BF5" w:rsidRDefault="00F05BF5">
      <w:pPr>
        <w:rPr>
          <w:rFonts w:ascii="ＭＳ 明朝" w:eastAsia="ＭＳ 明朝" w:hAnsi="ＭＳ 明朝"/>
        </w:rPr>
      </w:pPr>
    </w:p>
    <w:tbl>
      <w:tblPr>
        <w:tblW w:w="8623" w:type="dxa"/>
        <w:tblInd w:w="-5" w:type="dxa"/>
        <w:tblLayout w:type="fixed"/>
        <w:tblLook w:val="0000" w:firstRow="0" w:lastRow="0" w:firstColumn="0" w:lastColumn="0" w:noHBand="0" w:noVBand="0"/>
      </w:tblPr>
      <w:tblGrid>
        <w:gridCol w:w="2835"/>
        <w:gridCol w:w="2771"/>
        <w:gridCol w:w="3017"/>
      </w:tblGrid>
      <w:tr w:rsidR="00F05BF5" w14:paraId="20060073" w14:textId="77777777" w:rsidTr="001D7B4F">
        <w:trPr>
          <w:trHeight w:val="111"/>
        </w:trPr>
        <w:tc>
          <w:tcPr>
            <w:tcW w:w="5606" w:type="dxa"/>
            <w:gridSpan w:val="2"/>
            <w:tcBorders>
              <w:top w:val="single" w:sz="4" w:space="0" w:color="auto"/>
              <w:left w:val="single" w:sz="4" w:space="0" w:color="auto"/>
              <w:bottom w:val="single" w:sz="4" w:space="0" w:color="auto"/>
              <w:right w:val="single" w:sz="4" w:space="0" w:color="auto"/>
            </w:tcBorders>
          </w:tcPr>
          <w:p w14:paraId="234B17B2" w14:textId="77777777" w:rsidR="00F05BF5" w:rsidRDefault="001D7B4F">
            <w:pPr>
              <w:jc w:val="center"/>
              <w:rPr>
                <w:rFonts w:ascii="ＭＳ 明朝" w:eastAsia="ＭＳ 明朝" w:hAnsi="ＭＳ 明朝"/>
              </w:rPr>
            </w:pPr>
            <w:r>
              <w:rPr>
                <w:rFonts w:ascii="ＭＳ 明朝" w:eastAsia="ＭＳ 明朝" w:hAnsi="ＭＳ 明朝" w:hint="eastAsia"/>
              </w:rPr>
              <w:t>業務用電力</w:t>
            </w:r>
            <w:r w:rsidR="001650BA">
              <w:rPr>
                <w:rFonts w:ascii="ＭＳ 明朝" w:eastAsia="ＭＳ 明朝" w:hAnsi="ＭＳ 明朝" w:hint="eastAsia"/>
              </w:rPr>
              <w:t>（区分）</w:t>
            </w:r>
          </w:p>
        </w:tc>
        <w:tc>
          <w:tcPr>
            <w:tcW w:w="3017" w:type="dxa"/>
            <w:tcBorders>
              <w:top w:val="single" w:sz="4" w:space="0" w:color="auto"/>
              <w:left w:val="single" w:sz="4" w:space="0" w:color="auto"/>
              <w:bottom w:val="single" w:sz="4" w:space="0" w:color="auto"/>
              <w:right w:val="single" w:sz="4" w:space="0" w:color="auto"/>
            </w:tcBorders>
          </w:tcPr>
          <w:p w14:paraId="12D8BE37" w14:textId="77777777" w:rsidR="00F05BF5" w:rsidRDefault="001650BA">
            <w:pPr>
              <w:jc w:val="center"/>
              <w:rPr>
                <w:rFonts w:ascii="ＭＳ 明朝" w:eastAsia="ＭＳ 明朝" w:hAnsi="ＭＳ 明朝"/>
              </w:rPr>
            </w:pPr>
            <w:r>
              <w:rPr>
                <w:rFonts w:ascii="ＭＳ 明朝" w:eastAsia="ＭＳ 明朝" w:hAnsi="ＭＳ 明朝" w:hint="eastAsia"/>
              </w:rPr>
              <w:t>料金単価</w:t>
            </w:r>
          </w:p>
        </w:tc>
      </w:tr>
      <w:tr w:rsidR="001D7B4F" w14:paraId="3B115518" w14:textId="77777777" w:rsidTr="0023544D">
        <w:trPr>
          <w:trHeight w:val="111"/>
        </w:trPr>
        <w:tc>
          <w:tcPr>
            <w:tcW w:w="2835" w:type="dxa"/>
            <w:vMerge w:val="restart"/>
            <w:tcBorders>
              <w:top w:val="single" w:sz="4" w:space="0" w:color="auto"/>
              <w:left w:val="single" w:sz="4" w:space="0" w:color="auto"/>
              <w:right w:val="single" w:sz="4" w:space="0" w:color="auto"/>
            </w:tcBorders>
            <w:vAlign w:val="center"/>
          </w:tcPr>
          <w:p w14:paraId="214C05A9" w14:textId="77777777" w:rsidR="001D7B4F" w:rsidRDefault="001D7B4F" w:rsidP="001D7B4F">
            <w:pPr>
              <w:jc w:val="center"/>
              <w:rPr>
                <w:rFonts w:ascii="ＭＳ 明朝" w:eastAsia="ＭＳ 明朝" w:hAnsi="ＭＳ 明朝"/>
              </w:rPr>
            </w:pPr>
            <w:r>
              <w:rPr>
                <w:rFonts w:ascii="ＭＳ 明朝" w:eastAsia="ＭＳ 明朝" w:hAnsi="ＭＳ 明朝" w:hint="eastAsia"/>
              </w:rPr>
              <w:t>基本料金</w:t>
            </w:r>
          </w:p>
        </w:tc>
        <w:tc>
          <w:tcPr>
            <w:tcW w:w="2771" w:type="dxa"/>
            <w:tcBorders>
              <w:top w:val="single" w:sz="4" w:space="0" w:color="auto"/>
              <w:left w:val="single" w:sz="4" w:space="0" w:color="auto"/>
              <w:bottom w:val="single" w:sz="4" w:space="0" w:color="auto"/>
              <w:right w:val="single" w:sz="4" w:space="0" w:color="auto"/>
            </w:tcBorders>
          </w:tcPr>
          <w:p w14:paraId="7C81DB9D" w14:textId="77777777" w:rsidR="001D7B4F" w:rsidRDefault="001D7B4F" w:rsidP="001D7B4F">
            <w:pPr>
              <w:ind w:left="210" w:hangingChars="100" w:hanging="210"/>
              <w:jc w:val="center"/>
              <w:rPr>
                <w:rFonts w:ascii="ＭＳ 明朝" w:eastAsia="ＭＳ 明朝" w:hAnsi="ＭＳ 明朝"/>
              </w:rPr>
            </w:pPr>
            <w:r>
              <w:rPr>
                <w:rFonts w:ascii="ＭＳ 明朝" w:eastAsia="ＭＳ 明朝" w:hAnsi="ＭＳ 明朝" w:hint="eastAsia"/>
              </w:rPr>
              <w:t>４月～６月</w:t>
            </w:r>
          </w:p>
          <w:p w14:paraId="1CD31138" w14:textId="77777777" w:rsidR="001D7B4F" w:rsidRDefault="001D7B4F" w:rsidP="001D7B4F">
            <w:pPr>
              <w:ind w:left="210" w:hangingChars="100" w:hanging="210"/>
              <w:jc w:val="center"/>
              <w:rPr>
                <w:rFonts w:ascii="ＭＳ 明朝" w:eastAsia="ＭＳ 明朝" w:hAnsi="ＭＳ 明朝"/>
              </w:rPr>
            </w:pPr>
            <w:r>
              <w:rPr>
                <w:rFonts w:ascii="ＭＳ 明朝" w:eastAsia="ＭＳ 明朝" w:hAnsi="ＭＳ 明朝" w:hint="eastAsia"/>
              </w:rPr>
              <w:t>10月～３月</w:t>
            </w:r>
          </w:p>
        </w:tc>
        <w:tc>
          <w:tcPr>
            <w:tcW w:w="3017" w:type="dxa"/>
            <w:tcBorders>
              <w:top w:val="single" w:sz="4" w:space="0" w:color="auto"/>
              <w:left w:val="single" w:sz="4" w:space="0" w:color="auto"/>
              <w:bottom w:val="single" w:sz="4" w:space="0" w:color="auto"/>
              <w:right w:val="single" w:sz="4" w:space="0" w:color="auto"/>
            </w:tcBorders>
            <w:vAlign w:val="center"/>
          </w:tcPr>
          <w:p w14:paraId="68485C7F" w14:textId="77777777" w:rsidR="001D7B4F" w:rsidRDefault="001D7B4F" w:rsidP="006A3BDC">
            <w:pPr>
              <w:wordWrap w:val="0"/>
              <w:ind w:left="210" w:hangingChars="100" w:hanging="210"/>
              <w:jc w:val="right"/>
              <w:rPr>
                <w:rFonts w:ascii="ＭＳ 明朝" w:eastAsia="ＭＳ 明朝" w:hAnsi="ＭＳ 明朝"/>
              </w:rPr>
            </w:pPr>
            <w:r>
              <w:rPr>
                <w:rFonts w:ascii="ＭＳ 明朝" w:eastAsia="ＭＳ 明朝" w:hAnsi="ＭＳ 明朝" w:hint="eastAsia"/>
              </w:rPr>
              <w:t>円　　　銭</w:t>
            </w:r>
            <w:r>
              <w:rPr>
                <w:rFonts w:ascii="ＭＳ 明朝" w:eastAsia="ＭＳ 明朝" w:hAnsi="ＭＳ 明朝"/>
              </w:rPr>
              <w:t>/kW</w:t>
            </w:r>
            <w:r w:rsidR="006A3BDC">
              <w:rPr>
                <w:rFonts w:ascii="ＭＳ 明朝" w:eastAsia="ＭＳ 明朝" w:hAnsi="ＭＳ 明朝"/>
              </w:rPr>
              <w:t xml:space="preserve"> </w:t>
            </w:r>
          </w:p>
        </w:tc>
      </w:tr>
      <w:tr w:rsidR="001D7B4F" w14:paraId="1986716F" w14:textId="77777777" w:rsidTr="0023544D">
        <w:trPr>
          <w:trHeight w:val="111"/>
        </w:trPr>
        <w:tc>
          <w:tcPr>
            <w:tcW w:w="2835" w:type="dxa"/>
            <w:vMerge/>
            <w:tcBorders>
              <w:left w:val="single" w:sz="4" w:space="0" w:color="auto"/>
              <w:bottom w:val="single" w:sz="4" w:space="0" w:color="auto"/>
              <w:right w:val="single" w:sz="4" w:space="0" w:color="auto"/>
            </w:tcBorders>
          </w:tcPr>
          <w:p w14:paraId="22FA5535" w14:textId="77777777" w:rsidR="001D7B4F" w:rsidRDefault="001D7B4F" w:rsidP="001D7B4F">
            <w:pPr>
              <w:jc w:val="center"/>
              <w:rPr>
                <w:rFonts w:ascii="ＭＳ 明朝" w:eastAsia="ＭＳ 明朝" w:hAnsi="ＭＳ 明朝"/>
              </w:rPr>
            </w:pPr>
          </w:p>
        </w:tc>
        <w:tc>
          <w:tcPr>
            <w:tcW w:w="2771" w:type="dxa"/>
            <w:tcBorders>
              <w:top w:val="single" w:sz="4" w:space="0" w:color="auto"/>
              <w:left w:val="single" w:sz="4" w:space="0" w:color="auto"/>
              <w:bottom w:val="single" w:sz="4" w:space="0" w:color="auto"/>
              <w:right w:val="single" w:sz="4" w:space="0" w:color="auto"/>
            </w:tcBorders>
          </w:tcPr>
          <w:p w14:paraId="78A3A3C6" w14:textId="77777777" w:rsidR="001D7B4F" w:rsidRDefault="001D7B4F" w:rsidP="001D7B4F">
            <w:pPr>
              <w:ind w:left="210" w:hangingChars="100" w:hanging="210"/>
              <w:jc w:val="center"/>
              <w:rPr>
                <w:rFonts w:ascii="ＭＳ 明朝" w:eastAsia="ＭＳ 明朝" w:hAnsi="ＭＳ 明朝"/>
              </w:rPr>
            </w:pPr>
            <w:r>
              <w:rPr>
                <w:rFonts w:ascii="ＭＳ 明朝" w:eastAsia="ＭＳ 明朝" w:hAnsi="ＭＳ 明朝" w:hint="eastAsia"/>
              </w:rPr>
              <w:t>７月～９月</w:t>
            </w:r>
          </w:p>
          <w:p w14:paraId="38CED4BF" w14:textId="77777777" w:rsidR="001D7B4F" w:rsidRDefault="001D7B4F" w:rsidP="001D7B4F">
            <w:pPr>
              <w:ind w:left="210" w:hangingChars="100" w:hanging="210"/>
              <w:jc w:val="center"/>
              <w:rPr>
                <w:rFonts w:ascii="ＭＳ 明朝" w:eastAsia="ＭＳ 明朝" w:hAnsi="ＭＳ 明朝"/>
              </w:rPr>
            </w:pPr>
            <w:r>
              <w:rPr>
                <w:rFonts w:ascii="ＭＳ 明朝" w:eastAsia="ＭＳ 明朝" w:hAnsi="ＭＳ 明朝" w:hint="eastAsia"/>
              </w:rPr>
              <w:t>（夏　季）</w:t>
            </w:r>
          </w:p>
        </w:tc>
        <w:tc>
          <w:tcPr>
            <w:tcW w:w="3017" w:type="dxa"/>
            <w:tcBorders>
              <w:top w:val="single" w:sz="4" w:space="0" w:color="auto"/>
              <w:left w:val="single" w:sz="4" w:space="0" w:color="auto"/>
              <w:bottom w:val="single" w:sz="4" w:space="0" w:color="auto"/>
              <w:right w:val="single" w:sz="4" w:space="0" w:color="auto"/>
            </w:tcBorders>
            <w:vAlign w:val="center"/>
          </w:tcPr>
          <w:p w14:paraId="71C479ED" w14:textId="77777777" w:rsidR="001D7B4F" w:rsidRDefault="001D7B4F" w:rsidP="001D7B4F">
            <w:pPr>
              <w:wordWrap w:val="0"/>
              <w:ind w:left="210" w:hangingChars="100" w:hanging="210"/>
              <w:jc w:val="right"/>
              <w:rPr>
                <w:rFonts w:ascii="ＭＳ 明朝" w:eastAsia="ＭＳ 明朝" w:hAnsi="ＭＳ 明朝"/>
              </w:rPr>
            </w:pPr>
            <w:r>
              <w:rPr>
                <w:rFonts w:ascii="ＭＳ 明朝" w:eastAsia="ＭＳ 明朝" w:hAnsi="ＭＳ 明朝" w:hint="eastAsia"/>
              </w:rPr>
              <w:t>円　　　銭</w:t>
            </w:r>
            <w:r w:rsidR="006A3BDC">
              <w:rPr>
                <w:rFonts w:ascii="ＭＳ 明朝" w:eastAsia="ＭＳ 明朝" w:hAnsi="ＭＳ 明朝"/>
              </w:rPr>
              <w:t xml:space="preserve">/kW </w:t>
            </w:r>
          </w:p>
        </w:tc>
      </w:tr>
      <w:tr w:rsidR="001D7B4F" w14:paraId="1A97EACD" w14:textId="77777777" w:rsidTr="001D7B4F">
        <w:trPr>
          <w:trHeight w:val="111"/>
        </w:trPr>
        <w:tc>
          <w:tcPr>
            <w:tcW w:w="2835" w:type="dxa"/>
            <w:vMerge w:val="restart"/>
            <w:tcBorders>
              <w:top w:val="nil"/>
              <w:left w:val="single" w:sz="4" w:space="0" w:color="auto"/>
              <w:right w:val="single" w:sz="4" w:space="0" w:color="auto"/>
            </w:tcBorders>
            <w:vAlign w:val="center"/>
          </w:tcPr>
          <w:p w14:paraId="55BA7E5F" w14:textId="77777777" w:rsidR="001D7B4F" w:rsidRDefault="001D7B4F" w:rsidP="001D7B4F">
            <w:pPr>
              <w:ind w:left="210" w:hangingChars="100" w:hanging="210"/>
              <w:jc w:val="center"/>
              <w:rPr>
                <w:rFonts w:ascii="ＭＳ 明朝" w:eastAsia="ＭＳ 明朝" w:hAnsi="ＭＳ 明朝"/>
              </w:rPr>
            </w:pPr>
            <w:r>
              <w:rPr>
                <w:rFonts w:ascii="ＭＳ 明朝" w:eastAsia="ＭＳ 明朝" w:hAnsi="ＭＳ 明朝" w:hint="eastAsia"/>
              </w:rPr>
              <w:t>電力量料金</w:t>
            </w:r>
          </w:p>
        </w:tc>
        <w:tc>
          <w:tcPr>
            <w:tcW w:w="2771" w:type="dxa"/>
            <w:tcBorders>
              <w:top w:val="nil"/>
              <w:left w:val="single" w:sz="4" w:space="0" w:color="auto"/>
              <w:bottom w:val="single" w:sz="4" w:space="0" w:color="auto"/>
              <w:right w:val="single" w:sz="4" w:space="0" w:color="auto"/>
            </w:tcBorders>
          </w:tcPr>
          <w:p w14:paraId="6E8EF48D" w14:textId="77777777" w:rsidR="001D7B4F" w:rsidRDefault="001D7B4F" w:rsidP="001D7B4F">
            <w:pPr>
              <w:ind w:left="210" w:hangingChars="100" w:hanging="210"/>
              <w:jc w:val="center"/>
              <w:rPr>
                <w:rFonts w:ascii="ＭＳ 明朝" w:eastAsia="ＭＳ 明朝" w:hAnsi="ＭＳ 明朝"/>
              </w:rPr>
            </w:pPr>
            <w:r>
              <w:rPr>
                <w:rFonts w:ascii="ＭＳ 明朝" w:eastAsia="ＭＳ 明朝" w:hAnsi="ＭＳ 明朝" w:hint="eastAsia"/>
              </w:rPr>
              <w:t>４月～６月</w:t>
            </w:r>
          </w:p>
          <w:p w14:paraId="7D48B097" w14:textId="77777777" w:rsidR="001D7B4F" w:rsidRDefault="001D7B4F" w:rsidP="001D7B4F">
            <w:pPr>
              <w:ind w:left="210" w:hangingChars="100" w:hanging="210"/>
              <w:jc w:val="center"/>
              <w:rPr>
                <w:rFonts w:ascii="ＭＳ 明朝" w:eastAsia="ＭＳ 明朝" w:hAnsi="ＭＳ 明朝"/>
              </w:rPr>
            </w:pPr>
            <w:r>
              <w:rPr>
                <w:rFonts w:ascii="ＭＳ 明朝" w:eastAsia="ＭＳ 明朝" w:hAnsi="ＭＳ 明朝" w:hint="eastAsia"/>
              </w:rPr>
              <w:t>10月～３月</w:t>
            </w:r>
          </w:p>
        </w:tc>
        <w:tc>
          <w:tcPr>
            <w:tcW w:w="3017" w:type="dxa"/>
            <w:tcBorders>
              <w:top w:val="single" w:sz="4" w:space="0" w:color="auto"/>
              <w:left w:val="single" w:sz="4" w:space="0" w:color="auto"/>
              <w:bottom w:val="single" w:sz="4" w:space="0" w:color="auto"/>
              <w:right w:val="single" w:sz="4" w:space="0" w:color="auto"/>
            </w:tcBorders>
            <w:vAlign w:val="center"/>
          </w:tcPr>
          <w:p w14:paraId="68AB9C4B" w14:textId="77777777" w:rsidR="001D7B4F" w:rsidRDefault="001D7B4F" w:rsidP="001D7B4F">
            <w:pPr>
              <w:wordWrap w:val="0"/>
              <w:ind w:left="210" w:hangingChars="100" w:hanging="210"/>
              <w:jc w:val="right"/>
              <w:rPr>
                <w:rFonts w:ascii="ＭＳ 明朝" w:eastAsia="ＭＳ 明朝" w:hAnsi="ＭＳ 明朝"/>
              </w:rPr>
            </w:pPr>
            <w:r>
              <w:rPr>
                <w:rFonts w:ascii="ＭＳ 明朝" w:eastAsia="ＭＳ 明朝" w:hAnsi="ＭＳ 明朝" w:hint="eastAsia"/>
              </w:rPr>
              <w:t>円　　　銭</w:t>
            </w:r>
            <w:r>
              <w:rPr>
                <w:rFonts w:ascii="ＭＳ 明朝" w:eastAsia="ＭＳ 明朝" w:hAnsi="ＭＳ 明朝"/>
              </w:rPr>
              <w:t>/kWh</w:t>
            </w:r>
          </w:p>
        </w:tc>
      </w:tr>
      <w:tr w:rsidR="001D7B4F" w14:paraId="01CA3CCA" w14:textId="77777777" w:rsidTr="001D7B4F">
        <w:trPr>
          <w:trHeight w:val="111"/>
        </w:trPr>
        <w:tc>
          <w:tcPr>
            <w:tcW w:w="2835" w:type="dxa"/>
            <w:vMerge/>
            <w:tcBorders>
              <w:left w:val="single" w:sz="4" w:space="0" w:color="auto"/>
              <w:bottom w:val="nil"/>
              <w:right w:val="single" w:sz="4" w:space="0" w:color="auto"/>
            </w:tcBorders>
          </w:tcPr>
          <w:p w14:paraId="5117701F" w14:textId="77777777" w:rsidR="001D7B4F" w:rsidRDefault="001D7B4F" w:rsidP="001D7B4F">
            <w:pPr>
              <w:ind w:left="210" w:hangingChars="100" w:hanging="210"/>
              <w:jc w:val="center"/>
              <w:rPr>
                <w:rFonts w:ascii="ＭＳ 明朝" w:eastAsia="ＭＳ 明朝" w:hAnsi="ＭＳ 明朝"/>
              </w:rPr>
            </w:pPr>
          </w:p>
        </w:tc>
        <w:tc>
          <w:tcPr>
            <w:tcW w:w="2771" w:type="dxa"/>
            <w:tcBorders>
              <w:top w:val="single" w:sz="4" w:space="0" w:color="auto"/>
              <w:left w:val="single" w:sz="4" w:space="0" w:color="auto"/>
              <w:bottom w:val="nil"/>
              <w:right w:val="single" w:sz="4" w:space="0" w:color="auto"/>
            </w:tcBorders>
          </w:tcPr>
          <w:p w14:paraId="0B353134" w14:textId="77777777" w:rsidR="001D7B4F" w:rsidRDefault="001D7B4F" w:rsidP="001D7B4F">
            <w:pPr>
              <w:ind w:left="210" w:hangingChars="100" w:hanging="210"/>
              <w:jc w:val="center"/>
              <w:rPr>
                <w:rFonts w:ascii="ＭＳ 明朝" w:eastAsia="ＭＳ 明朝" w:hAnsi="ＭＳ 明朝"/>
              </w:rPr>
            </w:pPr>
            <w:r>
              <w:rPr>
                <w:rFonts w:ascii="ＭＳ 明朝" w:eastAsia="ＭＳ 明朝" w:hAnsi="ＭＳ 明朝" w:hint="eastAsia"/>
              </w:rPr>
              <w:t>７月～９月</w:t>
            </w:r>
          </w:p>
          <w:p w14:paraId="12AD4680" w14:textId="77777777" w:rsidR="001D7B4F" w:rsidRDefault="001D7B4F" w:rsidP="001D7B4F">
            <w:pPr>
              <w:ind w:left="210" w:hangingChars="100" w:hanging="210"/>
              <w:jc w:val="center"/>
              <w:rPr>
                <w:rFonts w:ascii="ＭＳ 明朝" w:eastAsia="ＭＳ 明朝" w:hAnsi="ＭＳ 明朝"/>
              </w:rPr>
            </w:pPr>
            <w:r>
              <w:rPr>
                <w:rFonts w:ascii="ＭＳ 明朝" w:eastAsia="ＭＳ 明朝" w:hAnsi="ＭＳ 明朝" w:hint="eastAsia"/>
              </w:rPr>
              <w:t>（夏　季）</w:t>
            </w:r>
          </w:p>
        </w:tc>
        <w:tc>
          <w:tcPr>
            <w:tcW w:w="3017" w:type="dxa"/>
            <w:tcBorders>
              <w:top w:val="single" w:sz="4" w:space="0" w:color="auto"/>
              <w:left w:val="single" w:sz="4" w:space="0" w:color="auto"/>
              <w:bottom w:val="single" w:sz="4" w:space="0" w:color="auto"/>
              <w:right w:val="single" w:sz="4" w:space="0" w:color="auto"/>
            </w:tcBorders>
            <w:vAlign w:val="center"/>
          </w:tcPr>
          <w:p w14:paraId="1C764F3B" w14:textId="77777777" w:rsidR="001D7B4F" w:rsidRDefault="001D7B4F" w:rsidP="001D7B4F">
            <w:pPr>
              <w:wordWrap w:val="0"/>
              <w:ind w:left="210" w:hangingChars="100" w:hanging="210"/>
              <w:jc w:val="right"/>
              <w:rPr>
                <w:rFonts w:ascii="ＭＳ 明朝" w:eastAsia="ＭＳ 明朝" w:hAnsi="ＭＳ 明朝"/>
              </w:rPr>
            </w:pPr>
            <w:r>
              <w:rPr>
                <w:rFonts w:ascii="ＭＳ 明朝" w:eastAsia="ＭＳ 明朝" w:hAnsi="ＭＳ 明朝" w:hint="eastAsia"/>
              </w:rPr>
              <w:t>円　　　銭</w:t>
            </w:r>
            <w:r>
              <w:rPr>
                <w:rFonts w:ascii="ＭＳ 明朝" w:eastAsia="ＭＳ 明朝" w:hAnsi="ＭＳ 明朝"/>
              </w:rPr>
              <w:t>/kWh</w:t>
            </w:r>
          </w:p>
        </w:tc>
      </w:tr>
      <w:tr w:rsidR="001D7B4F" w14:paraId="3F3A4FEF" w14:textId="77777777" w:rsidTr="001D7B4F">
        <w:trPr>
          <w:trHeight w:val="391"/>
        </w:trPr>
        <w:tc>
          <w:tcPr>
            <w:tcW w:w="8623" w:type="dxa"/>
            <w:gridSpan w:val="3"/>
            <w:tcBorders>
              <w:top w:val="single" w:sz="4" w:space="0" w:color="auto"/>
              <w:left w:val="single" w:sz="4" w:space="0" w:color="auto"/>
              <w:bottom w:val="single" w:sz="4" w:space="0" w:color="auto"/>
              <w:right w:val="single" w:sz="4" w:space="0" w:color="auto"/>
            </w:tcBorders>
          </w:tcPr>
          <w:p w14:paraId="468AC742" w14:textId="77777777" w:rsidR="001D7B4F" w:rsidRDefault="001D7B4F" w:rsidP="001D7B4F">
            <w:pPr>
              <w:wordWrap w:val="0"/>
              <w:ind w:right="210" w:firstLineChars="100" w:firstLine="210"/>
              <w:rPr>
                <w:rFonts w:ascii="ＭＳ 明朝" w:eastAsia="ＭＳ 明朝" w:hAnsi="ＭＳ 明朝"/>
              </w:rPr>
            </w:pPr>
            <w:r>
              <w:rPr>
                <w:rFonts w:ascii="ＭＳ 明朝" w:eastAsia="ＭＳ 明朝" w:hAnsi="ＭＳ 明朝" w:hint="eastAsia"/>
              </w:rPr>
              <w:t>上記の料金単価は、消費税及び地方消費税相当額を含む。</w:t>
            </w:r>
          </w:p>
          <w:p w14:paraId="550AF975" w14:textId="77777777" w:rsidR="001D7B4F" w:rsidRDefault="001D7B4F" w:rsidP="001D7B4F">
            <w:pPr>
              <w:wordWrap w:val="0"/>
              <w:ind w:right="210"/>
              <w:rPr>
                <w:rFonts w:ascii="ＭＳ 明朝" w:eastAsia="ＭＳ 明朝" w:hAnsi="ＭＳ 明朝"/>
              </w:rPr>
            </w:pPr>
          </w:p>
          <w:p w14:paraId="2110DD1D" w14:textId="77777777" w:rsidR="001D7B4F" w:rsidRDefault="001D7B4F" w:rsidP="001D7B4F">
            <w:pPr>
              <w:wordWrap w:val="0"/>
              <w:ind w:right="210"/>
              <w:rPr>
                <w:rFonts w:ascii="ＭＳ 明朝" w:eastAsia="ＭＳ 明朝" w:hAnsi="ＭＳ 明朝"/>
              </w:rPr>
            </w:pPr>
            <w:r>
              <w:rPr>
                <w:rFonts w:ascii="ＭＳ 明朝" w:eastAsia="ＭＳ 明朝" w:hAnsi="ＭＳ 明朝" w:hint="eastAsia"/>
              </w:rPr>
              <w:t>夏季・・・・・</w:t>
            </w:r>
            <w:r>
              <w:rPr>
                <w:rFonts w:ascii="ＭＳ 明朝" w:eastAsia="ＭＳ 明朝" w:hAnsi="ＭＳ 明朝"/>
              </w:rPr>
              <w:t>7/1～9/30の期間</w:t>
            </w:r>
          </w:p>
          <w:p w14:paraId="1EFF72AF" w14:textId="77777777" w:rsidR="001D7B4F" w:rsidRDefault="001D7B4F" w:rsidP="001D7B4F">
            <w:pPr>
              <w:wordWrap w:val="0"/>
              <w:ind w:right="210"/>
              <w:rPr>
                <w:rFonts w:ascii="ＭＳ 明朝" w:eastAsia="ＭＳ 明朝" w:hAnsi="ＭＳ 明朝"/>
              </w:rPr>
            </w:pPr>
            <w:r>
              <w:rPr>
                <w:rFonts w:ascii="ＭＳ 明朝" w:eastAsia="ＭＳ 明朝" w:hAnsi="ＭＳ 明朝" w:hint="eastAsia"/>
              </w:rPr>
              <w:t>その他季・・・夏季以外の期間</w:t>
            </w:r>
          </w:p>
          <w:p w14:paraId="48DF728C" w14:textId="77777777" w:rsidR="001D7B4F" w:rsidRPr="001D7B4F" w:rsidRDefault="001D7B4F" w:rsidP="001D7B4F">
            <w:pPr>
              <w:wordWrap w:val="0"/>
              <w:ind w:right="210"/>
              <w:rPr>
                <w:rFonts w:ascii="ＭＳ 明朝" w:eastAsia="ＭＳ 明朝" w:hAnsi="ＭＳ 明朝"/>
              </w:rPr>
            </w:pPr>
          </w:p>
        </w:tc>
      </w:tr>
    </w:tbl>
    <w:p w14:paraId="3B194CF4" w14:textId="77777777" w:rsidR="00F05BF5" w:rsidRDefault="00F05BF5">
      <w:pPr>
        <w:rPr>
          <w:rFonts w:ascii="ＭＳ 明朝" w:eastAsia="ＭＳ 明朝" w:hAnsi="ＭＳ 明朝"/>
        </w:rPr>
      </w:pPr>
    </w:p>
    <w:p w14:paraId="54AA1145" w14:textId="77777777" w:rsidR="00F05BF5" w:rsidRDefault="00F05BF5">
      <w:pPr>
        <w:rPr>
          <w:rFonts w:ascii="ＭＳ 明朝" w:eastAsia="ＭＳ 明朝" w:hAnsi="ＭＳ 明朝"/>
        </w:rPr>
      </w:pPr>
    </w:p>
    <w:sectPr w:rsidR="00F05BF5">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4B0A6" w14:textId="77777777" w:rsidR="002612DC" w:rsidRDefault="001650BA">
      <w:r>
        <w:separator/>
      </w:r>
    </w:p>
  </w:endnote>
  <w:endnote w:type="continuationSeparator" w:id="0">
    <w:p w14:paraId="59049651" w14:textId="77777777" w:rsidR="002612DC" w:rsidRDefault="0016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D02B5" w14:textId="77777777" w:rsidR="002612DC" w:rsidRDefault="001650BA">
      <w:r>
        <w:separator/>
      </w:r>
    </w:p>
  </w:footnote>
  <w:footnote w:type="continuationSeparator" w:id="0">
    <w:p w14:paraId="77183B40" w14:textId="77777777" w:rsidR="002612DC" w:rsidRDefault="00165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83DA" w14:textId="77777777" w:rsidR="00F05BF5" w:rsidRDefault="00F05BF5">
    <w:pPr>
      <w:jc w:val="center"/>
    </w:pPr>
  </w:p>
  <w:p w14:paraId="6E4322C6" w14:textId="77777777" w:rsidR="00F05BF5" w:rsidRDefault="001650BA">
    <w:pPr>
      <w:jc w:val="center"/>
    </w:pPr>
    <w:r>
      <w:rPr>
        <w:rFonts w:hint="eastAsia"/>
        <w:color w:val="FF0000"/>
        <w:sz w:val="28"/>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BF5"/>
    <w:rsid w:val="00054E00"/>
    <w:rsid w:val="001048DB"/>
    <w:rsid w:val="001650BA"/>
    <w:rsid w:val="001B048B"/>
    <w:rsid w:val="001C240E"/>
    <w:rsid w:val="001D7B4F"/>
    <w:rsid w:val="00214FF0"/>
    <w:rsid w:val="002612DC"/>
    <w:rsid w:val="003C7E6A"/>
    <w:rsid w:val="005F2079"/>
    <w:rsid w:val="006A3BDC"/>
    <w:rsid w:val="007A4542"/>
    <w:rsid w:val="008241F1"/>
    <w:rsid w:val="0082753C"/>
    <w:rsid w:val="00841CB0"/>
    <w:rsid w:val="00897F51"/>
    <w:rsid w:val="008D08AD"/>
    <w:rsid w:val="0099777B"/>
    <w:rsid w:val="00AC2563"/>
    <w:rsid w:val="00C56816"/>
    <w:rsid w:val="00C900B7"/>
    <w:rsid w:val="00CB4323"/>
    <w:rsid w:val="00D06DCB"/>
    <w:rsid w:val="00D20138"/>
    <w:rsid w:val="00E04F55"/>
    <w:rsid w:val="00E5365D"/>
    <w:rsid w:val="00EC46B2"/>
    <w:rsid w:val="00EC7C4D"/>
    <w:rsid w:val="00F05BF5"/>
    <w:rsid w:val="00F2706A"/>
    <w:rsid w:val="00F859A8"/>
    <w:rsid w:val="00F909E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18841"/>
  <w15:chartTrackingRefBased/>
  <w15:docId w15:val="{3FE316C5-63D9-4966-B796-88ED8B16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uiPriority w:val="99"/>
    <w:semiHidden/>
    <w:unhideWhenUsed/>
    <w:rsid w:val="00214F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4F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734</Words>
  <Characters>4188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村上勝二</dc:creator>
  <cp:lastModifiedBy>野間健太</cp:lastModifiedBy>
  <cp:revision>16</cp:revision>
  <cp:lastPrinted>2024-07-02T05:37:00Z</cp:lastPrinted>
  <dcterms:created xsi:type="dcterms:W3CDTF">2024-06-20T07:23:00Z</dcterms:created>
  <dcterms:modified xsi:type="dcterms:W3CDTF">2025-08-12T01:44:00Z</dcterms:modified>
</cp:coreProperties>
</file>