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01223" w14:textId="321481D5" w:rsidR="00B03475" w:rsidRDefault="00532802">
      <w:pPr>
        <w:jc w:val="center"/>
        <w:rPr>
          <w:rFonts w:ascii="ＭＳ 明朝" w:eastAsia="ＭＳ 明朝" w:hAnsi="ＭＳ 明朝"/>
        </w:rPr>
      </w:pPr>
      <w:r>
        <w:rPr>
          <w:rFonts w:ascii="ＭＳ 明朝" w:eastAsia="ＭＳ 明朝" w:hAnsi="ＭＳ 明朝" w:hint="eastAsia"/>
        </w:rPr>
        <w:t>今治市</w:t>
      </w:r>
      <w:r w:rsidR="00EE1524" w:rsidRPr="00EE1524">
        <w:rPr>
          <w:rFonts w:ascii="ＭＳ 明朝" w:eastAsia="ＭＳ 明朝" w:hAnsi="ＭＳ 明朝" w:hint="eastAsia"/>
        </w:rPr>
        <w:t>新伯方公民館・体育館</w:t>
      </w:r>
      <w:r w:rsidR="0024724B">
        <w:rPr>
          <w:rFonts w:ascii="ＭＳ 明朝" w:eastAsia="ＭＳ 明朝" w:hAnsi="ＭＳ 明朝" w:hint="eastAsia"/>
        </w:rPr>
        <w:t>で使用する</w:t>
      </w:r>
      <w:r w:rsidR="00F57013">
        <w:rPr>
          <w:rFonts w:ascii="ＭＳ 明朝" w:eastAsia="ＭＳ 明朝" w:hAnsi="ＭＳ 明朝" w:hint="eastAsia"/>
        </w:rPr>
        <w:t>電力調達</w:t>
      </w:r>
      <w:r w:rsidR="00EC47AF">
        <w:rPr>
          <w:rFonts w:ascii="ＭＳ 明朝" w:eastAsia="ＭＳ 明朝" w:hAnsi="ＭＳ 明朝" w:hint="eastAsia"/>
        </w:rPr>
        <w:t>事業</w:t>
      </w:r>
      <w:r w:rsidR="00DC7C3E">
        <w:rPr>
          <w:rFonts w:ascii="ＭＳ 明朝" w:eastAsia="ＭＳ 明朝" w:hAnsi="ＭＳ 明朝" w:hint="eastAsia"/>
        </w:rPr>
        <w:t>仕様書</w:t>
      </w:r>
    </w:p>
    <w:p w14:paraId="0B949020" w14:textId="77777777" w:rsidR="00B03475" w:rsidRPr="00F57013" w:rsidRDefault="00B03475">
      <w:pPr>
        <w:rPr>
          <w:rFonts w:ascii="ＭＳ 明朝" w:eastAsia="ＭＳ 明朝" w:hAnsi="ＭＳ 明朝"/>
        </w:rPr>
      </w:pPr>
    </w:p>
    <w:p w14:paraId="5D69D312" w14:textId="77777777" w:rsidR="00B03475" w:rsidRDefault="00DC7C3E">
      <w:pPr>
        <w:rPr>
          <w:rFonts w:ascii="ＭＳ 明朝" w:eastAsia="ＭＳ 明朝" w:hAnsi="ＭＳ 明朝"/>
        </w:rPr>
      </w:pPr>
      <w:r>
        <w:rPr>
          <w:rFonts w:ascii="ＭＳ 明朝" w:eastAsia="ＭＳ 明朝" w:hAnsi="ＭＳ 明朝" w:hint="eastAsia"/>
        </w:rPr>
        <w:t>１　概要</w:t>
      </w:r>
    </w:p>
    <w:p w14:paraId="3FD34343" w14:textId="2FAB8012" w:rsidR="00B03475" w:rsidRDefault="00DC7C3E">
      <w:pPr>
        <w:rPr>
          <w:rFonts w:ascii="ＭＳ 明朝" w:eastAsia="ＭＳ 明朝" w:hAnsi="ＭＳ 明朝"/>
        </w:rPr>
      </w:pPr>
      <w:r>
        <w:rPr>
          <w:rFonts w:ascii="ＭＳ 明朝" w:eastAsia="ＭＳ 明朝" w:hAnsi="ＭＳ 明朝" w:hint="eastAsia"/>
        </w:rPr>
        <w:t xml:space="preserve">　（１）件名　</w:t>
      </w:r>
      <w:r w:rsidR="00111B0E">
        <w:rPr>
          <w:rFonts w:ascii="ＭＳ 明朝" w:eastAsia="ＭＳ 明朝" w:hAnsi="ＭＳ 明朝" w:hint="eastAsia"/>
        </w:rPr>
        <w:t xml:space="preserve">　　　　</w:t>
      </w:r>
      <w:r w:rsidR="00C35799">
        <w:rPr>
          <w:rFonts w:ascii="ＭＳ 明朝" w:eastAsia="ＭＳ 明朝" w:hAnsi="ＭＳ 明朝" w:hint="eastAsia"/>
        </w:rPr>
        <w:t>今治市</w:t>
      </w:r>
      <w:r w:rsidR="00EE1524" w:rsidRPr="00EE1524">
        <w:rPr>
          <w:rFonts w:ascii="ＭＳ 明朝" w:eastAsia="ＭＳ 明朝" w:hAnsi="ＭＳ 明朝" w:hint="eastAsia"/>
        </w:rPr>
        <w:t>新伯方公民館・体育館</w:t>
      </w:r>
      <w:r w:rsidR="0024724B">
        <w:rPr>
          <w:rFonts w:ascii="ＭＳ 明朝" w:eastAsia="ＭＳ 明朝" w:hAnsi="ＭＳ 明朝" w:hint="eastAsia"/>
        </w:rPr>
        <w:t>で使用する</w:t>
      </w:r>
      <w:r>
        <w:rPr>
          <w:rFonts w:ascii="ＭＳ 明朝" w:eastAsia="ＭＳ 明朝" w:hAnsi="ＭＳ 明朝" w:hint="eastAsia"/>
        </w:rPr>
        <w:t>電力</w:t>
      </w:r>
      <w:r w:rsidR="00F57013">
        <w:rPr>
          <w:rFonts w:ascii="ＭＳ 明朝" w:eastAsia="ＭＳ 明朝" w:hAnsi="ＭＳ 明朝" w:hint="eastAsia"/>
        </w:rPr>
        <w:t>調達</w:t>
      </w:r>
      <w:r w:rsidR="00EC47AF">
        <w:rPr>
          <w:rFonts w:ascii="ＭＳ 明朝" w:eastAsia="ＭＳ 明朝" w:hAnsi="ＭＳ 明朝" w:hint="eastAsia"/>
        </w:rPr>
        <w:t>事業</w:t>
      </w:r>
    </w:p>
    <w:p w14:paraId="26C8467F" w14:textId="77777777" w:rsidR="00B03475" w:rsidRDefault="00DC7C3E">
      <w:pPr>
        <w:rPr>
          <w:rFonts w:ascii="ＭＳ 明朝" w:eastAsia="ＭＳ 明朝" w:hAnsi="ＭＳ 明朝"/>
        </w:rPr>
      </w:pPr>
      <w:r>
        <w:rPr>
          <w:rFonts w:ascii="ＭＳ 明朝" w:eastAsia="ＭＳ 明朝" w:hAnsi="ＭＳ 明朝" w:hint="eastAsia"/>
        </w:rPr>
        <w:t xml:space="preserve">　（２）需給場所　</w:t>
      </w:r>
      <w:r w:rsidR="00111B0E">
        <w:rPr>
          <w:rFonts w:ascii="ＭＳ 明朝" w:eastAsia="ＭＳ 明朝" w:hAnsi="ＭＳ 明朝" w:hint="eastAsia"/>
        </w:rPr>
        <w:t xml:space="preserve">　　</w:t>
      </w:r>
      <w:r>
        <w:rPr>
          <w:rFonts w:ascii="ＭＳ 明朝" w:eastAsia="ＭＳ 明朝" w:hAnsi="ＭＳ 明朝" w:hint="eastAsia"/>
        </w:rPr>
        <w:t>別紙１のとおり</w:t>
      </w:r>
    </w:p>
    <w:p w14:paraId="6C4531DA" w14:textId="77777777" w:rsidR="00B03475" w:rsidRDefault="00DC7C3E">
      <w:pPr>
        <w:rPr>
          <w:rFonts w:ascii="ＭＳ 明朝" w:eastAsia="ＭＳ 明朝" w:hAnsi="ＭＳ 明朝"/>
        </w:rPr>
      </w:pPr>
      <w:r>
        <w:rPr>
          <w:rFonts w:ascii="ＭＳ 明朝" w:eastAsia="ＭＳ 明朝" w:hAnsi="ＭＳ 明朝" w:hint="eastAsia"/>
        </w:rPr>
        <w:t xml:space="preserve">　（３）業種及び用途　公共施設</w:t>
      </w:r>
    </w:p>
    <w:p w14:paraId="35966F7B" w14:textId="77777777" w:rsidR="00B03475" w:rsidRDefault="00B03475">
      <w:pPr>
        <w:rPr>
          <w:rFonts w:ascii="ＭＳ 明朝" w:eastAsia="ＭＳ 明朝" w:hAnsi="ＭＳ 明朝"/>
        </w:rPr>
      </w:pPr>
    </w:p>
    <w:p w14:paraId="673FA21D" w14:textId="77777777" w:rsidR="00B03475" w:rsidRDefault="00DC7C3E">
      <w:pPr>
        <w:rPr>
          <w:rFonts w:ascii="ＭＳ 明朝" w:eastAsia="ＭＳ 明朝" w:hAnsi="ＭＳ 明朝"/>
          <w:lang w:eastAsia="zh-TW"/>
        </w:rPr>
      </w:pPr>
      <w:r>
        <w:rPr>
          <w:rFonts w:ascii="ＭＳ 明朝" w:eastAsia="ＭＳ 明朝" w:hAnsi="ＭＳ 明朝" w:hint="eastAsia"/>
          <w:lang w:eastAsia="zh-TW"/>
        </w:rPr>
        <w:t>２　仕様</w:t>
      </w:r>
    </w:p>
    <w:p w14:paraId="0F3B29F9" w14:textId="77777777" w:rsidR="00B03475" w:rsidRDefault="00DC7C3E">
      <w:pPr>
        <w:ind w:firstLineChars="100" w:firstLine="210"/>
        <w:rPr>
          <w:rFonts w:ascii="ＭＳ 明朝" w:eastAsia="ＭＳ 明朝" w:hAnsi="ＭＳ 明朝"/>
          <w:lang w:eastAsia="zh-TW"/>
        </w:rPr>
      </w:pPr>
      <w:r>
        <w:rPr>
          <w:rFonts w:ascii="ＭＳ 明朝" w:eastAsia="ＭＳ 明朝" w:hAnsi="ＭＳ 明朝" w:hint="eastAsia"/>
          <w:lang w:eastAsia="zh-TW"/>
        </w:rPr>
        <w:t>（１）供給電気方式等</w:t>
      </w:r>
    </w:p>
    <w:p w14:paraId="6BC5FD76" w14:textId="77777777" w:rsidR="00B03475" w:rsidRDefault="00DC7C3E">
      <w:pPr>
        <w:rPr>
          <w:rFonts w:ascii="ＭＳ 明朝" w:eastAsia="ＭＳ 明朝" w:hAnsi="ＭＳ 明朝"/>
        </w:rPr>
      </w:pPr>
      <w:r>
        <w:rPr>
          <w:rFonts w:ascii="ＭＳ 明朝" w:eastAsia="ＭＳ 明朝" w:hAnsi="ＭＳ 明朝" w:hint="eastAsia"/>
          <w:lang w:eastAsia="zh-TW"/>
        </w:rPr>
        <w:t xml:space="preserve">　　</w:t>
      </w:r>
      <w:r>
        <w:rPr>
          <w:rFonts w:ascii="ＭＳ 明朝" w:eastAsia="ＭＳ 明朝" w:hAnsi="ＭＳ 明朝" w:hint="eastAsia"/>
        </w:rPr>
        <w:t>ア　供給電気方式　　　　　交流３相３線式</w:t>
      </w:r>
    </w:p>
    <w:p w14:paraId="25998710" w14:textId="77777777" w:rsidR="00B03475" w:rsidRDefault="00DC7C3E">
      <w:pPr>
        <w:rPr>
          <w:rFonts w:ascii="ＭＳ 明朝" w:eastAsia="ＭＳ 明朝" w:hAnsi="ＭＳ 明朝"/>
        </w:rPr>
      </w:pPr>
      <w:r>
        <w:rPr>
          <w:rFonts w:ascii="ＭＳ 明朝" w:eastAsia="ＭＳ 明朝" w:hAnsi="ＭＳ 明朝" w:hint="eastAsia"/>
        </w:rPr>
        <w:t xml:space="preserve">　　イ　供給電圧（標準電圧）　</w:t>
      </w:r>
      <w:r w:rsidRPr="00E03B49">
        <w:rPr>
          <w:rFonts w:ascii="ＭＳ 明朝" w:eastAsia="ＭＳ 明朝" w:hAnsi="ＭＳ 明朝" w:hint="eastAsia"/>
        </w:rPr>
        <w:t>6,000</w:t>
      </w:r>
      <w:r>
        <w:rPr>
          <w:rFonts w:ascii="ＭＳ 明朝" w:eastAsia="ＭＳ 明朝" w:hAnsi="ＭＳ 明朝" w:hint="eastAsia"/>
        </w:rPr>
        <w:t>ボルト</w:t>
      </w:r>
    </w:p>
    <w:p w14:paraId="0DDF3992" w14:textId="77777777" w:rsidR="00B03475" w:rsidRDefault="00DC7C3E">
      <w:pPr>
        <w:rPr>
          <w:rFonts w:ascii="ＭＳ 明朝" w:eastAsia="ＭＳ 明朝" w:hAnsi="ＭＳ 明朝"/>
        </w:rPr>
      </w:pPr>
      <w:r>
        <w:rPr>
          <w:rFonts w:ascii="ＭＳ 明朝" w:eastAsia="ＭＳ 明朝" w:hAnsi="ＭＳ 明朝" w:hint="eastAsia"/>
        </w:rPr>
        <w:t xml:space="preserve">　　ウ　標準周波数　　　　　　</w:t>
      </w:r>
      <w:r w:rsidRPr="00E03B49">
        <w:rPr>
          <w:rFonts w:ascii="ＭＳ 明朝" w:eastAsia="ＭＳ 明朝" w:hAnsi="ＭＳ 明朝" w:hint="eastAsia"/>
        </w:rPr>
        <w:t>60</w:t>
      </w:r>
      <w:r>
        <w:rPr>
          <w:rFonts w:ascii="ＭＳ 明朝" w:eastAsia="ＭＳ 明朝" w:hAnsi="ＭＳ 明朝" w:hint="eastAsia"/>
        </w:rPr>
        <w:t>ヘルツ</w:t>
      </w:r>
    </w:p>
    <w:p w14:paraId="47B057D3" w14:textId="77777777" w:rsidR="00B03475" w:rsidRDefault="00DC7C3E">
      <w:pPr>
        <w:rPr>
          <w:rFonts w:ascii="ＭＳ 明朝" w:eastAsia="ＭＳ 明朝" w:hAnsi="ＭＳ 明朝"/>
        </w:rPr>
      </w:pPr>
      <w:r>
        <w:rPr>
          <w:rFonts w:ascii="ＭＳ 明朝" w:eastAsia="ＭＳ 明朝" w:hAnsi="ＭＳ 明朝" w:hint="eastAsia"/>
        </w:rPr>
        <w:t xml:space="preserve">　　エ　受電方式　　　　　　　１回線受電方式</w:t>
      </w:r>
    </w:p>
    <w:p w14:paraId="532625EC" w14:textId="77777777" w:rsidR="00B03475" w:rsidRDefault="00DC7C3E">
      <w:pPr>
        <w:rPr>
          <w:rFonts w:ascii="ＭＳ 明朝" w:eastAsia="ＭＳ 明朝" w:hAnsi="ＭＳ 明朝"/>
        </w:rPr>
      </w:pPr>
      <w:r>
        <w:rPr>
          <w:rFonts w:ascii="ＭＳ 明朝" w:eastAsia="ＭＳ 明朝" w:hAnsi="ＭＳ 明朝" w:hint="eastAsia"/>
        </w:rPr>
        <w:t xml:space="preserve">　（２）契約電力及び年間予定使用電力等</w:t>
      </w:r>
    </w:p>
    <w:p w14:paraId="7989BAA1" w14:textId="77777777" w:rsidR="00B03475" w:rsidRDefault="00DC7C3E">
      <w:pPr>
        <w:rPr>
          <w:rFonts w:ascii="ＭＳ 明朝" w:eastAsia="ＭＳ 明朝" w:hAnsi="ＭＳ 明朝"/>
        </w:rPr>
      </w:pPr>
      <w:r>
        <w:rPr>
          <w:rFonts w:ascii="ＭＳ 明朝" w:eastAsia="ＭＳ 明朝" w:hAnsi="ＭＳ 明朝" w:hint="eastAsia"/>
        </w:rPr>
        <w:t xml:space="preserve">　　ア　契約電力　　　　　　　別紙２のとおり</w:t>
      </w:r>
    </w:p>
    <w:p w14:paraId="33C9A1E8" w14:textId="77777777" w:rsidR="00A352BA" w:rsidRDefault="00A352BA">
      <w:pPr>
        <w:rPr>
          <w:rFonts w:ascii="ＭＳ 明朝" w:eastAsia="ＭＳ 明朝" w:hAnsi="ＭＳ 明朝"/>
        </w:rPr>
      </w:pPr>
      <w:r>
        <w:rPr>
          <w:rFonts w:ascii="ＭＳ 明朝" w:eastAsia="ＭＳ 明朝" w:hAnsi="ＭＳ 明朝" w:hint="eastAsia"/>
        </w:rPr>
        <w:t xml:space="preserve">　　　　高圧の施設において各月の契約電力は、その１月の最大需要電力と前11月の最大</w:t>
      </w:r>
    </w:p>
    <w:p w14:paraId="59551F04" w14:textId="77777777" w:rsidR="00A352BA" w:rsidRDefault="00A352BA" w:rsidP="00A352BA">
      <w:pPr>
        <w:ind w:firstLineChars="300" w:firstLine="630"/>
        <w:rPr>
          <w:rFonts w:ascii="ＭＳ 明朝" w:eastAsia="ＭＳ 明朝" w:hAnsi="ＭＳ 明朝"/>
        </w:rPr>
      </w:pPr>
      <w:r>
        <w:rPr>
          <w:rFonts w:ascii="ＭＳ 明朝" w:eastAsia="ＭＳ 明朝" w:hAnsi="ＭＳ 明朝" w:hint="eastAsia"/>
        </w:rPr>
        <w:t>需要電力のうち、いずれか大きい値とする。</w:t>
      </w:r>
    </w:p>
    <w:p w14:paraId="3193BF36" w14:textId="77777777" w:rsidR="00B03475" w:rsidRDefault="00DC7C3E" w:rsidP="000A7088">
      <w:pPr>
        <w:ind w:left="630" w:hangingChars="300" w:hanging="630"/>
        <w:rPr>
          <w:rFonts w:ascii="ＭＳ 明朝" w:eastAsia="ＭＳ 明朝" w:hAnsi="ＭＳ 明朝"/>
        </w:rPr>
      </w:pPr>
      <w:r>
        <w:rPr>
          <w:rFonts w:ascii="ＭＳ 明朝" w:eastAsia="ＭＳ 明朝" w:hAnsi="ＭＳ 明朝" w:hint="eastAsia"/>
        </w:rPr>
        <w:t xml:space="preserve">　　イ　年間予定使用電力量　　別紙２のとおり</w:t>
      </w:r>
    </w:p>
    <w:p w14:paraId="0C1B3D88" w14:textId="77777777" w:rsidR="00B03475" w:rsidRDefault="00DC7C3E">
      <w:pPr>
        <w:rPr>
          <w:rFonts w:ascii="ＭＳ 明朝" w:eastAsia="ＭＳ 明朝" w:hAnsi="ＭＳ 明朝"/>
        </w:rPr>
      </w:pPr>
      <w:r>
        <w:rPr>
          <w:rFonts w:ascii="ＭＳ 明朝" w:eastAsia="ＭＳ 明朝" w:hAnsi="ＭＳ 明朝" w:hint="eastAsia"/>
        </w:rPr>
        <w:t xml:space="preserve">　（３）契約期間</w:t>
      </w:r>
    </w:p>
    <w:p w14:paraId="0C1445C1" w14:textId="6FECA3F3" w:rsidR="00B03475" w:rsidRDefault="00DC7C3E">
      <w:pPr>
        <w:rPr>
          <w:rFonts w:ascii="ＭＳ 明朝" w:eastAsia="ＭＳ 明朝" w:hAnsi="ＭＳ 明朝"/>
        </w:rPr>
      </w:pPr>
      <w:r>
        <w:rPr>
          <w:rFonts w:ascii="ＭＳ 明朝" w:eastAsia="ＭＳ 明朝" w:hAnsi="ＭＳ 明朝" w:hint="eastAsia"/>
        </w:rPr>
        <w:t xml:space="preserve">　　　　令和</w:t>
      </w:r>
      <w:r w:rsidR="00EE1524">
        <w:rPr>
          <w:rFonts w:ascii="ＭＳ 明朝" w:eastAsia="ＭＳ 明朝" w:hAnsi="ＭＳ 明朝" w:hint="eastAsia"/>
        </w:rPr>
        <w:t>７</w:t>
      </w:r>
      <w:r>
        <w:rPr>
          <w:rFonts w:ascii="ＭＳ 明朝" w:eastAsia="ＭＳ 明朝" w:hAnsi="ＭＳ 明朝" w:hint="eastAsia"/>
        </w:rPr>
        <w:t>年(202</w:t>
      </w:r>
      <w:r w:rsidR="00EE1524">
        <w:rPr>
          <w:rFonts w:ascii="ＭＳ 明朝" w:eastAsia="ＭＳ 明朝" w:hAnsi="ＭＳ 明朝" w:hint="eastAsia"/>
        </w:rPr>
        <w:t>5</w:t>
      </w:r>
      <w:r>
        <w:rPr>
          <w:rFonts w:ascii="ＭＳ 明朝" w:eastAsia="ＭＳ 明朝" w:hAnsi="ＭＳ 明朝" w:hint="eastAsia"/>
        </w:rPr>
        <w:t>年</w:t>
      </w:r>
      <w:r>
        <w:rPr>
          <w:rFonts w:ascii="ＭＳ 明朝" w:eastAsia="ＭＳ 明朝" w:hAnsi="ＭＳ 明朝"/>
        </w:rPr>
        <w:t>）</w:t>
      </w:r>
      <w:r w:rsidR="004635F9">
        <w:rPr>
          <w:rFonts w:ascii="ＭＳ 明朝" w:eastAsia="ＭＳ 明朝" w:hAnsi="ＭＳ 明朝" w:hint="eastAsia"/>
        </w:rPr>
        <w:t>12</w:t>
      </w:r>
      <w:r w:rsidR="0024724B">
        <w:rPr>
          <w:rFonts w:ascii="ＭＳ 明朝" w:eastAsia="ＭＳ 明朝" w:hAnsi="ＭＳ 明朝" w:hint="eastAsia"/>
        </w:rPr>
        <w:t>月１日０時から令和</w:t>
      </w:r>
      <w:r w:rsidR="00EE1524">
        <w:rPr>
          <w:rFonts w:ascii="ＭＳ 明朝" w:eastAsia="ＭＳ 明朝" w:hAnsi="ＭＳ 明朝" w:hint="eastAsia"/>
        </w:rPr>
        <w:t>９</w:t>
      </w:r>
      <w:r>
        <w:rPr>
          <w:rFonts w:ascii="ＭＳ 明朝" w:eastAsia="ＭＳ 明朝" w:hAnsi="ＭＳ 明朝" w:hint="eastAsia"/>
        </w:rPr>
        <w:t>年(202</w:t>
      </w:r>
      <w:r w:rsidR="00EE1524">
        <w:rPr>
          <w:rFonts w:ascii="ＭＳ 明朝" w:eastAsia="ＭＳ 明朝" w:hAnsi="ＭＳ 明朝" w:hint="eastAsia"/>
        </w:rPr>
        <w:t>7</w:t>
      </w:r>
      <w:r>
        <w:rPr>
          <w:rFonts w:ascii="ＭＳ 明朝" w:eastAsia="ＭＳ 明朝" w:hAnsi="ＭＳ 明朝" w:hint="eastAsia"/>
        </w:rPr>
        <w:t>年)</w:t>
      </w:r>
      <w:r w:rsidR="0024724B">
        <w:rPr>
          <w:rFonts w:ascii="ＭＳ 明朝" w:eastAsia="ＭＳ 明朝" w:hAnsi="ＭＳ 明朝" w:hint="eastAsia"/>
        </w:rPr>
        <w:t>３月31</w:t>
      </w:r>
      <w:r>
        <w:rPr>
          <w:rFonts w:ascii="ＭＳ 明朝" w:eastAsia="ＭＳ 明朝" w:hAnsi="ＭＳ 明朝" w:hint="eastAsia"/>
        </w:rPr>
        <w:t>日</w:t>
      </w:r>
      <w:r w:rsidR="0024724B">
        <w:rPr>
          <w:rFonts w:ascii="ＭＳ 明朝" w:eastAsia="ＭＳ 明朝" w:hAnsi="ＭＳ 明朝" w:hint="eastAsia"/>
        </w:rPr>
        <w:t>24</w:t>
      </w:r>
      <w:r>
        <w:rPr>
          <w:rFonts w:ascii="ＭＳ 明朝" w:eastAsia="ＭＳ 明朝" w:hAnsi="ＭＳ 明朝" w:hint="eastAsia"/>
        </w:rPr>
        <w:t>時まで</w:t>
      </w:r>
    </w:p>
    <w:p w14:paraId="00C4AB33" w14:textId="77777777" w:rsidR="00B03475" w:rsidRDefault="00DC7C3E">
      <w:pPr>
        <w:rPr>
          <w:rFonts w:ascii="ＭＳ 明朝" w:eastAsia="ＭＳ 明朝" w:hAnsi="ＭＳ 明朝"/>
        </w:rPr>
      </w:pPr>
      <w:r>
        <w:rPr>
          <w:rFonts w:ascii="ＭＳ 明朝" w:eastAsia="ＭＳ 明朝" w:hAnsi="ＭＳ 明朝" w:hint="eastAsia"/>
        </w:rPr>
        <w:t xml:space="preserve">　（４）電力量等の検針</w:t>
      </w:r>
    </w:p>
    <w:p w14:paraId="13E86BD7" w14:textId="77777777" w:rsidR="00B03475" w:rsidRDefault="00DC7C3E">
      <w:pPr>
        <w:rPr>
          <w:rFonts w:ascii="ＭＳ 明朝" w:eastAsia="ＭＳ 明朝" w:hAnsi="ＭＳ 明朝"/>
        </w:rPr>
      </w:pPr>
      <w:r>
        <w:rPr>
          <w:rFonts w:ascii="ＭＳ 明朝" w:eastAsia="ＭＳ 明朝" w:hAnsi="ＭＳ 明朝" w:hint="eastAsia"/>
        </w:rPr>
        <w:t xml:space="preserve">　　ア　自動検針装置　　　　　有</w:t>
      </w:r>
    </w:p>
    <w:p w14:paraId="567DE64E" w14:textId="77777777" w:rsidR="00B65CD8" w:rsidRDefault="00B65CD8" w:rsidP="00B65CD8">
      <w:pPr>
        <w:ind w:firstLineChars="200" w:firstLine="420"/>
        <w:rPr>
          <w:rFonts w:ascii="ＭＳ 明朝" w:eastAsia="ＭＳ 明朝" w:hAnsi="ＭＳ 明朝"/>
        </w:rPr>
      </w:pPr>
      <w:r>
        <w:rPr>
          <w:rFonts w:ascii="ＭＳ 明朝" w:eastAsia="ＭＳ 明朝" w:hAnsi="ＭＳ 明朝" w:hint="eastAsia"/>
        </w:rPr>
        <w:t>イ　電力会社の検針方法　　遠隔自動検針</w:t>
      </w:r>
      <w:r w:rsidR="009C4724">
        <w:rPr>
          <w:rFonts w:ascii="ＭＳ 明朝" w:eastAsia="ＭＳ 明朝" w:hAnsi="ＭＳ 明朝" w:hint="eastAsia"/>
        </w:rPr>
        <w:t>（予定）</w:t>
      </w:r>
    </w:p>
    <w:p w14:paraId="36F92374" w14:textId="77777777" w:rsidR="00B65CD8" w:rsidRDefault="00B65CD8" w:rsidP="00B65CD8">
      <w:pPr>
        <w:rPr>
          <w:rFonts w:ascii="ＭＳ 明朝" w:eastAsia="ＭＳ 明朝" w:hAnsi="ＭＳ 明朝"/>
        </w:rPr>
      </w:pPr>
      <w:r>
        <w:rPr>
          <w:rFonts w:ascii="ＭＳ 明朝" w:eastAsia="ＭＳ 明朝" w:hAnsi="ＭＳ 明朝" w:hint="eastAsia"/>
        </w:rPr>
        <w:t xml:space="preserve">　　ウ　計量器の構成　　　　　電力需給用複合計器</w:t>
      </w:r>
    </w:p>
    <w:p w14:paraId="0ED1E486" w14:textId="77777777" w:rsidR="00B03475" w:rsidRDefault="00DC7C3E">
      <w:pPr>
        <w:rPr>
          <w:rFonts w:ascii="ＭＳ 明朝" w:eastAsia="ＭＳ 明朝" w:hAnsi="ＭＳ 明朝"/>
        </w:rPr>
      </w:pPr>
      <w:r>
        <w:rPr>
          <w:rFonts w:ascii="ＭＳ 明朝" w:eastAsia="ＭＳ 明朝" w:hAnsi="ＭＳ 明朝" w:hint="eastAsia"/>
        </w:rPr>
        <w:t xml:space="preserve">　（５）保安上の責任分界点</w:t>
      </w:r>
    </w:p>
    <w:p w14:paraId="253891D1" w14:textId="77777777" w:rsidR="00B03475" w:rsidRDefault="00DC7C3E">
      <w:pPr>
        <w:rPr>
          <w:rFonts w:ascii="ＭＳ 明朝" w:eastAsia="ＭＳ 明朝" w:hAnsi="ＭＳ 明朝"/>
        </w:rPr>
      </w:pPr>
      <w:r>
        <w:rPr>
          <w:rFonts w:ascii="ＭＳ 明朝" w:eastAsia="ＭＳ 明朝" w:hAnsi="ＭＳ 明朝" w:hint="eastAsia"/>
        </w:rPr>
        <w:t xml:space="preserve">　　ア　需給地点　　　　　　　別紙１のとおり　</w:t>
      </w:r>
    </w:p>
    <w:p w14:paraId="063ECE0E" w14:textId="77777777" w:rsidR="00B03475" w:rsidRDefault="00DC7C3E">
      <w:pPr>
        <w:rPr>
          <w:rFonts w:ascii="ＭＳ 明朝" w:eastAsia="ＭＳ 明朝" w:hAnsi="ＭＳ 明朝"/>
        </w:rPr>
      </w:pPr>
      <w:r>
        <w:rPr>
          <w:rFonts w:ascii="ＭＳ 明朝" w:eastAsia="ＭＳ 明朝" w:hAnsi="ＭＳ 明朝" w:hint="eastAsia"/>
        </w:rPr>
        <w:t xml:space="preserve">　　イ　電気工作物の財産分界点及び保安上の責任分界点は需給地点と同一</w:t>
      </w:r>
    </w:p>
    <w:p w14:paraId="32739B5F" w14:textId="77777777" w:rsidR="00EB254A" w:rsidRDefault="00EB254A">
      <w:pPr>
        <w:rPr>
          <w:rFonts w:ascii="ＭＳ 明朝" w:eastAsia="ＭＳ 明朝" w:hAnsi="ＭＳ 明朝"/>
        </w:rPr>
      </w:pPr>
    </w:p>
    <w:p w14:paraId="181C4C67" w14:textId="77777777" w:rsidR="00B03475" w:rsidRDefault="00DC7C3E">
      <w:pPr>
        <w:rPr>
          <w:rFonts w:ascii="ＭＳ 明朝" w:eastAsia="ＭＳ 明朝" w:hAnsi="ＭＳ 明朝"/>
        </w:rPr>
      </w:pPr>
      <w:r>
        <w:rPr>
          <w:rFonts w:ascii="ＭＳ 明朝" w:eastAsia="ＭＳ 明朝" w:hAnsi="ＭＳ 明朝" w:hint="eastAsia"/>
        </w:rPr>
        <w:t>３　その他</w:t>
      </w:r>
    </w:p>
    <w:p w14:paraId="10ABCA70" w14:textId="77777777" w:rsidR="00B03475" w:rsidRDefault="00DC7C3E">
      <w:pPr>
        <w:ind w:leftChars="100" w:left="630" w:hangingChars="200" w:hanging="420"/>
        <w:rPr>
          <w:rFonts w:ascii="ＭＳ 明朝" w:eastAsia="ＭＳ 明朝" w:hAnsi="ＭＳ 明朝"/>
        </w:rPr>
      </w:pPr>
      <w:r>
        <w:rPr>
          <w:rFonts w:ascii="ＭＳ 明朝" w:eastAsia="ＭＳ 明朝" w:hAnsi="ＭＳ 明朝" w:hint="eastAsia"/>
        </w:rPr>
        <w:t>（１）見積金額の算定に当たっては、力率</w:t>
      </w:r>
      <w:r w:rsidR="0024724B">
        <w:rPr>
          <w:rFonts w:ascii="ＭＳ 明朝" w:eastAsia="ＭＳ 明朝" w:hAnsi="ＭＳ 明朝" w:hint="eastAsia"/>
        </w:rPr>
        <w:t>100</w:t>
      </w:r>
      <w:r>
        <w:rPr>
          <w:rFonts w:ascii="ＭＳ 明朝" w:eastAsia="ＭＳ 明朝" w:hAnsi="ＭＳ 明朝" w:hint="eastAsia"/>
        </w:rPr>
        <w:t>％とし、燃料費調整額及び「再エネ特措法」に基づく賦課金は含めないこととする。</w:t>
      </w:r>
    </w:p>
    <w:p w14:paraId="2981D4F3" w14:textId="77777777" w:rsidR="00B03475" w:rsidRDefault="00DC7C3E">
      <w:pPr>
        <w:ind w:left="630" w:hangingChars="300" w:hanging="630"/>
        <w:rPr>
          <w:rFonts w:ascii="ＭＳ 明朝" w:eastAsia="ＭＳ 明朝" w:hAnsi="ＭＳ 明朝"/>
        </w:rPr>
      </w:pPr>
      <w:r>
        <w:rPr>
          <w:rFonts w:ascii="ＭＳ 明朝" w:eastAsia="ＭＳ 明朝" w:hAnsi="ＭＳ 明朝" w:hint="eastAsia"/>
        </w:rPr>
        <w:t xml:space="preserve">　（</w:t>
      </w:r>
      <w:r w:rsidR="00B65CD8">
        <w:rPr>
          <w:rFonts w:ascii="ＭＳ 明朝" w:eastAsia="ＭＳ 明朝" w:hAnsi="ＭＳ 明朝" w:hint="eastAsia"/>
        </w:rPr>
        <w:t>２</w:t>
      </w:r>
      <w:r>
        <w:rPr>
          <w:rFonts w:ascii="ＭＳ 明朝" w:eastAsia="ＭＳ 明朝" w:hAnsi="ＭＳ 明朝" w:hint="eastAsia"/>
        </w:rPr>
        <w:t>）力率の変動、その他の要因による電</w:t>
      </w:r>
      <w:r w:rsidR="0024724B">
        <w:rPr>
          <w:rFonts w:ascii="ＭＳ 明朝" w:eastAsia="ＭＳ 明朝" w:hAnsi="ＭＳ 明朝" w:hint="eastAsia"/>
        </w:rPr>
        <w:t>気料金の調整及び仕様書に定めのないその他の供給条件については、</w:t>
      </w:r>
      <w:r w:rsidR="00F57013">
        <w:rPr>
          <w:rFonts w:ascii="ＭＳ 明朝" w:eastAsia="ＭＳ 明朝" w:hAnsi="ＭＳ 明朝" w:hint="eastAsia"/>
        </w:rPr>
        <w:t>中国</w:t>
      </w:r>
      <w:r>
        <w:rPr>
          <w:rFonts w:ascii="ＭＳ 明朝" w:eastAsia="ＭＳ 明朝" w:hAnsi="ＭＳ 明朝" w:hint="eastAsia"/>
        </w:rPr>
        <w:t>管内の旧一般電気事業者の小売部門が定める電気需給</w:t>
      </w:r>
      <w:r w:rsidR="007B0E40">
        <w:rPr>
          <w:rFonts w:ascii="ＭＳ 明朝" w:eastAsia="ＭＳ 明朝" w:hAnsi="ＭＳ 明朝" w:hint="eastAsia"/>
        </w:rPr>
        <w:t>要綱</w:t>
      </w:r>
      <w:r>
        <w:rPr>
          <w:rFonts w:ascii="ＭＳ 明朝" w:eastAsia="ＭＳ 明朝" w:hAnsi="ＭＳ 明朝" w:hint="eastAsia"/>
        </w:rPr>
        <w:t>による。</w:t>
      </w:r>
    </w:p>
    <w:p w14:paraId="74D332D5" w14:textId="77777777" w:rsidR="00B03475" w:rsidRDefault="00B65CD8">
      <w:pPr>
        <w:ind w:left="630" w:hangingChars="300" w:hanging="630"/>
        <w:rPr>
          <w:rFonts w:ascii="ＭＳ 明朝" w:eastAsia="ＭＳ 明朝" w:hAnsi="ＭＳ 明朝"/>
        </w:rPr>
      </w:pPr>
      <w:r>
        <w:rPr>
          <w:rFonts w:ascii="ＭＳ 明朝" w:eastAsia="ＭＳ 明朝" w:hAnsi="ＭＳ 明朝" w:hint="eastAsia"/>
        </w:rPr>
        <w:t xml:space="preserve">　（３</w:t>
      </w:r>
      <w:r w:rsidR="00DC7C3E">
        <w:rPr>
          <w:rFonts w:ascii="ＭＳ 明朝" w:eastAsia="ＭＳ 明朝" w:hAnsi="ＭＳ 明朝" w:hint="eastAsia"/>
        </w:rPr>
        <w:t>）電力供給における料金その他を計算する場合の単位及びその端数処理は、次のとおりとする。</w:t>
      </w:r>
    </w:p>
    <w:p w14:paraId="65521D4C" w14:textId="77777777" w:rsidR="00B03475" w:rsidRDefault="00DC7C3E">
      <w:pPr>
        <w:ind w:left="630" w:hangingChars="300" w:hanging="630"/>
        <w:rPr>
          <w:rFonts w:ascii="ＭＳ 明朝" w:eastAsia="ＭＳ 明朝" w:hAnsi="ＭＳ 明朝"/>
        </w:rPr>
      </w:pPr>
      <w:r>
        <w:rPr>
          <w:rFonts w:ascii="ＭＳ 明朝" w:eastAsia="ＭＳ 明朝" w:hAnsi="ＭＳ 明朝" w:hint="eastAsia"/>
        </w:rPr>
        <w:t xml:space="preserve">　　ア　契約電力及び最大需要電力の単位は、１キロワットとし、その端数は、小数点以下第１位で四捨五入する。</w:t>
      </w:r>
    </w:p>
    <w:p w14:paraId="1A3AD9A2" w14:textId="77777777" w:rsidR="00B03475" w:rsidRDefault="00DC7C3E">
      <w:pPr>
        <w:ind w:left="630" w:hangingChars="300" w:hanging="630"/>
        <w:rPr>
          <w:rFonts w:ascii="ＭＳ 明朝" w:eastAsia="ＭＳ 明朝" w:hAnsi="ＭＳ 明朝"/>
        </w:rPr>
      </w:pPr>
      <w:r>
        <w:rPr>
          <w:rFonts w:ascii="ＭＳ 明朝" w:eastAsia="ＭＳ 明朝" w:hAnsi="ＭＳ 明朝" w:hint="eastAsia"/>
        </w:rPr>
        <w:t xml:space="preserve">　　イ　使用電力量の単位は、１キロワット時とし、その端数は小数点以下第１位で四捨五入する。</w:t>
      </w:r>
    </w:p>
    <w:p w14:paraId="5EBBDA57" w14:textId="77777777" w:rsidR="00B03475" w:rsidRDefault="00DC7C3E">
      <w:pPr>
        <w:rPr>
          <w:rFonts w:ascii="ＭＳ 明朝" w:eastAsia="ＭＳ 明朝" w:hAnsi="ＭＳ 明朝"/>
        </w:rPr>
      </w:pPr>
      <w:r>
        <w:rPr>
          <w:rFonts w:ascii="ＭＳ 明朝" w:eastAsia="ＭＳ 明朝" w:hAnsi="ＭＳ 明朝" w:hint="eastAsia"/>
        </w:rPr>
        <w:t xml:space="preserve">　　ウ　力率の単位は、１％とし、その端数は、小数点以下第１位で四捨五入する。</w:t>
      </w:r>
    </w:p>
    <w:p w14:paraId="67B4282D" w14:textId="77777777" w:rsidR="00B03475" w:rsidRDefault="00DC7C3E">
      <w:pPr>
        <w:ind w:left="630" w:hangingChars="300" w:hanging="630"/>
        <w:rPr>
          <w:rFonts w:ascii="ＭＳ 明朝" w:eastAsia="ＭＳ 明朝" w:hAnsi="ＭＳ 明朝"/>
        </w:rPr>
      </w:pPr>
      <w:r>
        <w:rPr>
          <w:rFonts w:ascii="ＭＳ 明朝" w:eastAsia="ＭＳ 明朝" w:hAnsi="ＭＳ 明朝" w:hint="eastAsia"/>
        </w:rPr>
        <w:lastRenderedPageBreak/>
        <w:t xml:space="preserve">　　エ　料金その他の計算における合計金額の単位は１円とし、その端数は小数点以下を切り捨てる。</w:t>
      </w:r>
    </w:p>
    <w:p w14:paraId="057627C2" w14:textId="77777777" w:rsidR="00B03475" w:rsidRDefault="00DC7C3E">
      <w:pPr>
        <w:ind w:left="630" w:hangingChars="300" w:hanging="630"/>
        <w:rPr>
          <w:rFonts w:ascii="ＭＳ 明朝" w:eastAsia="ＭＳ 明朝" w:hAnsi="ＭＳ 明朝"/>
        </w:rPr>
      </w:pPr>
      <w:r>
        <w:rPr>
          <w:rFonts w:ascii="ＭＳ 明朝" w:eastAsia="ＭＳ 明朝" w:hAnsi="ＭＳ 明朝" w:hint="eastAsia"/>
        </w:rPr>
        <w:t xml:space="preserve">　　オ　消費税及び地方消費税相当額の単位は１円とし、その端数は小数点以下を切り捨てる。</w:t>
      </w:r>
    </w:p>
    <w:p w14:paraId="20DFF60D" w14:textId="77777777" w:rsidR="00B03475" w:rsidRDefault="00DC7C3E">
      <w:pPr>
        <w:rPr>
          <w:rFonts w:ascii="ＭＳ 明朝" w:eastAsia="ＭＳ 明朝" w:hAnsi="ＭＳ 明朝"/>
        </w:rPr>
      </w:pPr>
      <w:r>
        <w:rPr>
          <w:rFonts w:ascii="ＭＳ 明朝" w:eastAsia="ＭＳ 明朝" w:hAnsi="ＭＳ 明朝" w:hint="eastAsia"/>
        </w:rPr>
        <w:t xml:space="preserve">　　カ　契約条件等により、他に定めがある場合には、その定めによるものとする。</w:t>
      </w:r>
    </w:p>
    <w:p w14:paraId="4AEF0985" w14:textId="76A2D27A" w:rsidR="00B03475" w:rsidRDefault="00DC7C3E" w:rsidP="006F1038">
      <w:pPr>
        <w:ind w:leftChars="100" w:left="630" w:hangingChars="200" w:hanging="420"/>
        <w:rPr>
          <w:rFonts w:ascii="ＭＳ 明朝" w:eastAsia="ＭＳ 明朝" w:hAnsi="ＭＳ 明朝"/>
        </w:rPr>
      </w:pPr>
      <w:r>
        <w:rPr>
          <w:rFonts w:ascii="ＭＳ 明朝" w:eastAsia="ＭＳ 明朝" w:hAnsi="ＭＳ 明朝" w:hint="eastAsia"/>
        </w:rPr>
        <w:t>（</w:t>
      </w:r>
      <w:r w:rsidR="00B65CD8">
        <w:rPr>
          <w:rFonts w:ascii="ＭＳ 明朝" w:eastAsia="ＭＳ 明朝" w:hAnsi="ＭＳ 明朝" w:hint="eastAsia"/>
        </w:rPr>
        <w:t>４</w:t>
      </w:r>
      <w:r>
        <w:rPr>
          <w:rFonts w:ascii="ＭＳ 明朝" w:eastAsia="ＭＳ 明朝" w:hAnsi="ＭＳ 明朝" w:hint="eastAsia"/>
        </w:rPr>
        <w:t>）</w:t>
      </w:r>
      <w:r w:rsidR="007B0E40" w:rsidRPr="007B0E40">
        <w:rPr>
          <w:rFonts w:ascii="ＭＳ 明朝" w:eastAsia="ＭＳ 明朝" w:hAnsi="ＭＳ 明朝" w:hint="eastAsia"/>
        </w:rPr>
        <w:t>事業者は、伯方島内で発電された再生可能エネルギー電力（再生可能エネルギー電気特定卸供給含む）を購入し、</w:t>
      </w:r>
      <w:r w:rsidR="00D1292F">
        <w:rPr>
          <w:rFonts w:ascii="ＭＳ 明朝" w:eastAsia="ＭＳ 明朝" w:hAnsi="ＭＳ 明朝" w:hint="eastAsia"/>
        </w:rPr>
        <w:t>今治市</w:t>
      </w:r>
      <w:r w:rsidR="00B20A79" w:rsidRPr="00B20A79">
        <w:rPr>
          <w:rFonts w:ascii="ＭＳ 明朝" w:eastAsia="ＭＳ 明朝" w:hAnsi="ＭＳ 明朝" w:hint="eastAsia"/>
        </w:rPr>
        <w:t>新伯方公民館・体育館</w:t>
      </w:r>
      <w:r w:rsidR="007B0E40" w:rsidRPr="007B0E40">
        <w:rPr>
          <w:rFonts w:ascii="ＭＳ 明朝" w:eastAsia="ＭＳ 明朝" w:hAnsi="ＭＳ 明朝" w:hint="eastAsia"/>
        </w:rPr>
        <w:t>に電力供給すること。ただし、伯方島内で発電された再生可能エネルギー電力が</w:t>
      </w:r>
      <w:r w:rsidR="008D359A">
        <w:rPr>
          <w:rFonts w:ascii="ＭＳ 明朝" w:eastAsia="ＭＳ 明朝" w:hAnsi="ＭＳ 明朝" w:hint="eastAsia"/>
        </w:rPr>
        <w:t>今治市</w:t>
      </w:r>
      <w:r w:rsidR="00A57E5C">
        <w:rPr>
          <w:rFonts w:ascii="ＭＳ 明朝" w:eastAsia="ＭＳ 明朝" w:hAnsi="ＭＳ 明朝" w:hint="eastAsia"/>
        </w:rPr>
        <w:t>新伯方公民館・体育館</w:t>
      </w:r>
      <w:r w:rsidR="007B0E40" w:rsidRPr="007B0E40">
        <w:rPr>
          <w:rFonts w:ascii="ＭＳ 明朝" w:eastAsia="ＭＳ 明朝" w:hAnsi="ＭＳ 明朝" w:hint="eastAsia"/>
        </w:rPr>
        <w:t>の使用する電力量に満たない場合は、事業者保有の再生可能エネルギー電力等にて不足分を供給し、実質再生可能エネルギー</w:t>
      </w:r>
      <w:r w:rsidR="007B0E40" w:rsidRPr="007B0E40">
        <w:rPr>
          <w:rFonts w:ascii="ＭＳ 明朝" w:eastAsia="ＭＳ 明朝" w:hAnsi="ＭＳ 明朝"/>
        </w:rPr>
        <w:t>100％電力として供給とすること。</w:t>
      </w:r>
    </w:p>
    <w:p w14:paraId="4F4D0104" w14:textId="77777777" w:rsidR="00A352BA" w:rsidRPr="00B65CD8" w:rsidRDefault="00A352BA" w:rsidP="006F1038">
      <w:pPr>
        <w:ind w:leftChars="100" w:left="630" w:hangingChars="200" w:hanging="420"/>
        <w:rPr>
          <w:rFonts w:ascii="ＭＳ 明朝" w:eastAsia="ＭＳ 明朝" w:hAnsi="ＭＳ 明朝"/>
        </w:rPr>
      </w:pPr>
      <w:r w:rsidRPr="00B65CD8">
        <w:rPr>
          <w:rFonts w:ascii="ＭＳ 明朝" w:eastAsia="ＭＳ 明朝" w:hAnsi="ＭＳ 明朝" w:hint="eastAsia"/>
        </w:rPr>
        <w:t>（</w:t>
      </w:r>
      <w:r w:rsidR="00B65CD8" w:rsidRPr="00B65CD8">
        <w:rPr>
          <w:rFonts w:ascii="ＭＳ 明朝" w:eastAsia="ＭＳ 明朝" w:hAnsi="ＭＳ 明朝" w:hint="eastAsia"/>
        </w:rPr>
        <w:t>５</w:t>
      </w:r>
      <w:r w:rsidRPr="00B65CD8">
        <w:rPr>
          <w:rFonts w:ascii="ＭＳ 明朝" w:eastAsia="ＭＳ 明朝" w:hAnsi="ＭＳ 明朝" w:hint="eastAsia"/>
        </w:rPr>
        <w:t>）供給電力に占める再生可能エネルギー</w:t>
      </w:r>
      <w:r w:rsidR="00742A62" w:rsidRPr="00B65CD8">
        <w:rPr>
          <w:rFonts w:ascii="ＭＳ 明朝" w:eastAsia="ＭＳ 明朝" w:hAnsi="ＭＳ 明朝" w:hint="eastAsia"/>
        </w:rPr>
        <w:t>電気</w:t>
      </w:r>
      <w:r w:rsidRPr="00B65CD8">
        <w:rPr>
          <w:rFonts w:ascii="ＭＳ 明朝" w:eastAsia="ＭＳ 明朝" w:hAnsi="ＭＳ 明朝" w:hint="eastAsia"/>
        </w:rPr>
        <w:t>の割合は100％とすること。なお、再生可能エネルギーであることを証明する証書等は、次のとおりとする。</w:t>
      </w:r>
    </w:p>
    <w:p w14:paraId="582CDE27" w14:textId="77777777" w:rsidR="00A352BA" w:rsidRPr="00B65CD8" w:rsidRDefault="00A352BA" w:rsidP="00A352BA">
      <w:pPr>
        <w:ind w:leftChars="100" w:left="840" w:hangingChars="300" w:hanging="630"/>
        <w:rPr>
          <w:rFonts w:ascii="ＭＳ 明朝" w:eastAsia="ＭＳ 明朝" w:hAnsi="ＭＳ 明朝"/>
        </w:rPr>
      </w:pPr>
      <w:r w:rsidRPr="00B65CD8">
        <w:rPr>
          <w:rFonts w:ascii="ＭＳ 明朝" w:eastAsia="ＭＳ 明朝" w:hAnsi="ＭＳ 明朝" w:hint="eastAsia"/>
        </w:rPr>
        <w:t xml:space="preserve">　　ア　自社施設で発生した再生可能エネルギー電力又は相対契約によって他者から購入した再生可能エネルギー電力とセットで供給されることで電源が特定できる非化石証書（再エネ指定）</w:t>
      </w:r>
    </w:p>
    <w:p w14:paraId="4C5366FE" w14:textId="77777777" w:rsidR="00A352BA" w:rsidRDefault="00A352BA" w:rsidP="007B0E40">
      <w:pPr>
        <w:ind w:leftChars="100" w:left="840" w:hangingChars="300" w:hanging="630"/>
        <w:rPr>
          <w:rFonts w:ascii="ＭＳ 明朝" w:eastAsia="ＭＳ 明朝" w:hAnsi="ＭＳ 明朝"/>
        </w:rPr>
      </w:pPr>
      <w:r w:rsidRPr="00B65CD8">
        <w:rPr>
          <w:rFonts w:ascii="ＭＳ 明朝" w:eastAsia="ＭＳ 明朝" w:hAnsi="ＭＳ 明朝" w:hint="eastAsia"/>
        </w:rPr>
        <w:t xml:space="preserve">　　イ　非化石価値取引市場から調達した再生可能エネルギー電力由来の証書であってFIT非化石証書及びトラッキング付非FIT非化石証書（再エネ指定）、グリーンエネルギー証書（電力）、再生可能エネルギー電力由来のＪ-クレジット</w:t>
      </w:r>
    </w:p>
    <w:p w14:paraId="36A2FC89" w14:textId="750F547D" w:rsidR="00880D6B" w:rsidRDefault="00880D6B" w:rsidP="006F1038">
      <w:pPr>
        <w:ind w:leftChars="100" w:left="630" w:hangingChars="200" w:hanging="420"/>
        <w:rPr>
          <w:rFonts w:ascii="ＭＳ 明朝" w:eastAsia="ＭＳ 明朝" w:hAnsi="ＭＳ 明朝"/>
        </w:rPr>
      </w:pPr>
      <w:r w:rsidRPr="007B0E40">
        <w:rPr>
          <w:rFonts w:ascii="ＭＳ 明朝" w:eastAsia="ＭＳ 明朝" w:hAnsi="ＭＳ 明朝" w:hint="eastAsia"/>
        </w:rPr>
        <w:t>（６）工事期間中の電気料金（令和</w:t>
      </w:r>
      <w:r w:rsidR="00B20A79">
        <w:rPr>
          <w:rFonts w:ascii="ＭＳ 明朝" w:eastAsia="ＭＳ 明朝" w:hAnsi="ＭＳ 明朝" w:hint="eastAsia"/>
        </w:rPr>
        <w:t>７</w:t>
      </w:r>
      <w:r w:rsidRPr="007B0E40">
        <w:rPr>
          <w:rFonts w:ascii="ＭＳ 明朝" w:eastAsia="ＭＳ 明朝" w:hAnsi="ＭＳ 明朝" w:hint="eastAsia"/>
        </w:rPr>
        <w:t>年</w:t>
      </w:r>
      <w:r w:rsidR="008F4AF2">
        <w:rPr>
          <w:rFonts w:ascii="ＭＳ 明朝" w:eastAsia="ＭＳ 明朝" w:hAnsi="ＭＳ 明朝" w:hint="eastAsia"/>
        </w:rPr>
        <w:t>12</w:t>
      </w:r>
      <w:r w:rsidRPr="007B0E40">
        <w:rPr>
          <w:rFonts w:ascii="ＭＳ 明朝" w:eastAsia="ＭＳ 明朝" w:hAnsi="ＭＳ 明朝" w:hint="eastAsia"/>
        </w:rPr>
        <w:t>月１日（予定）から</w:t>
      </w:r>
      <w:r w:rsidR="007820DA">
        <w:rPr>
          <w:rFonts w:ascii="ＭＳ 明朝" w:eastAsia="ＭＳ 明朝" w:hAnsi="ＭＳ 明朝" w:hint="eastAsia"/>
        </w:rPr>
        <w:t>令和</w:t>
      </w:r>
      <w:r w:rsidR="00B20A79">
        <w:rPr>
          <w:rFonts w:ascii="ＭＳ 明朝" w:eastAsia="ＭＳ 明朝" w:hAnsi="ＭＳ 明朝" w:hint="eastAsia"/>
        </w:rPr>
        <w:t>８</w:t>
      </w:r>
      <w:r w:rsidR="007820DA">
        <w:rPr>
          <w:rFonts w:ascii="ＭＳ 明朝" w:eastAsia="ＭＳ 明朝" w:hAnsi="ＭＳ 明朝" w:hint="eastAsia"/>
        </w:rPr>
        <w:t>年</w:t>
      </w:r>
      <w:r w:rsidR="00B20A79">
        <w:rPr>
          <w:rFonts w:ascii="ＭＳ 明朝" w:eastAsia="ＭＳ 明朝" w:hAnsi="ＭＳ 明朝" w:hint="eastAsia"/>
        </w:rPr>
        <w:t>３</w:t>
      </w:r>
      <w:r w:rsidR="007820DA">
        <w:rPr>
          <w:rFonts w:ascii="ＭＳ 明朝" w:eastAsia="ＭＳ 明朝" w:hAnsi="ＭＳ 明朝" w:hint="eastAsia"/>
        </w:rPr>
        <w:t>月</w:t>
      </w:r>
      <w:r w:rsidR="00B20A79">
        <w:rPr>
          <w:rFonts w:ascii="ＭＳ 明朝" w:eastAsia="ＭＳ 明朝" w:hAnsi="ＭＳ 明朝" w:hint="eastAsia"/>
        </w:rPr>
        <w:t>19</w:t>
      </w:r>
      <w:r w:rsidR="007820DA">
        <w:rPr>
          <w:rFonts w:ascii="ＭＳ 明朝" w:eastAsia="ＭＳ 明朝" w:hAnsi="ＭＳ 明朝" w:hint="eastAsia"/>
        </w:rPr>
        <w:t>日（予定）</w:t>
      </w:r>
      <w:r w:rsidRPr="007B0E40">
        <w:rPr>
          <w:rFonts w:ascii="ＭＳ 明朝" w:eastAsia="ＭＳ 明朝" w:hAnsi="ＭＳ 明朝" w:hint="eastAsia"/>
        </w:rPr>
        <w:t>）については、工事施行事業者</w:t>
      </w:r>
      <w:r w:rsidR="003E5C93" w:rsidRPr="007B0E40">
        <w:rPr>
          <w:rFonts w:ascii="ＭＳ 明朝" w:eastAsia="ＭＳ 明朝" w:hAnsi="ＭＳ 明朝" w:hint="eastAsia"/>
        </w:rPr>
        <w:t>の負担となるため</w:t>
      </w:r>
      <w:r w:rsidRPr="007B0E40">
        <w:rPr>
          <w:rFonts w:ascii="ＭＳ 明朝" w:eastAsia="ＭＳ 明朝" w:hAnsi="ＭＳ 明朝" w:hint="eastAsia"/>
        </w:rPr>
        <w:t>協議の上決定すること。</w:t>
      </w:r>
    </w:p>
    <w:p w14:paraId="25BEDA94" w14:textId="66D6FFDC" w:rsidR="007820DA" w:rsidRPr="007820DA" w:rsidRDefault="007820DA" w:rsidP="006F1038">
      <w:pPr>
        <w:ind w:leftChars="100" w:left="630" w:hangingChars="200" w:hanging="420"/>
        <w:rPr>
          <w:rFonts w:ascii="ＭＳ 明朝" w:eastAsia="ＭＳ 明朝" w:hAnsi="ＭＳ 明朝"/>
        </w:rPr>
      </w:pPr>
      <w:r>
        <w:rPr>
          <w:rFonts w:ascii="ＭＳ 明朝" w:eastAsia="ＭＳ 明朝" w:hAnsi="ＭＳ 明朝" w:hint="eastAsia"/>
        </w:rPr>
        <w:t>（７）</w:t>
      </w:r>
      <w:r w:rsidR="00941CF1">
        <w:rPr>
          <w:rFonts w:ascii="ＭＳ 明朝" w:eastAsia="ＭＳ 明朝" w:hAnsi="ＭＳ 明朝" w:hint="eastAsia"/>
        </w:rPr>
        <w:t>令和</w:t>
      </w:r>
      <w:r w:rsidR="00B20A79">
        <w:rPr>
          <w:rFonts w:ascii="ＭＳ 明朝" w:eastAsia="ＭＳ 明朝" w:hAnsi="ＭＳ 明朝" w:hint="eastAsia"/>
        </w:rPr>
        <w:t>７</w:t>
      </w:r>
      <w:r w:rsidR="00941CF1">
        <w:rPr>
          <w:rFonts w:ascii="ＭＳ 明朝" w:eastAsia="ＭＳ 明朝" w:hAnsi="ＭＳ 明朝" w:hint="eastAsia"/>
        </w:rPr>
        <w:t>年</w:t>
      </w:r>
      <w:r w:rsidR="008F4AF2">
        <w:rPr>
          <w:rFonts w:ascii="ＭＳ 明朝" w:eastAsia="ＭＳ 明朝" w:hAnsi="ＭＳ 明朝" w:hint="eastAsia"/>
        </w:rPr>
        <w:t>12</w:t>
      </w:r>
      <w:r w:rsidR="00941CF1">
        <w:rPr>
          <w:rFonts w:ascii="ＭＳ 明朝" w:eastAsia="ＭＳ 明朝" w:hAnsi="ＭＳ 明朝" w:hint="eastAsia"/>
        </w:rPr>
        <w:t>月～令和</w:t>
      </w:r>
      <w:r w:rsidR="00B20A79">
        <w:rPr>
          <w:rFonts w:ascii="ＭＳ 明朝" w:eastAsia="ＭＳ 明朝" w:hAnsi="ＭＳ 明朝" w:hint="eastAsia"/>
        </w:rPr>
        <w:t>８</w:t>
      </w:r>
      <w:r w:rsidR="00941CF1">
        <w:rPr>
          <w:rFonts w:ascii="ＭＳ 明朝" w:eastAsia="ＭＳ 明朝" w:hAnsi="ＭＳ 明朝" w:hint="eastAsia"/>
        </w:rPr>
        <w:t>年</w:t>
      </w:r>
      <w:r w:rsidR="00B20A79">
        <w:rPr>
          <w:rFonts w:ascii="ＭＳ 明朝" w:eastAsia="ＭＳ 明朝" w:hAnsi="ＭＳ 明朝" w:hint="eastAsia"/>
        </w:rPr>
        <w:t>３</w:t>
      </w:r>
      <w:r w:rsidR="00941CF1">
        <w:rPr>
          <w:rFonts w:ascii="ＭＳ 明朝" w:eastAsia="ＭＳ 明朝" w:hAnsi="ＭＳ 明朝" w:hint="eastAsia"/>
        </w:rPr>
        <w:t>月までは、工事及び事務所移転前の期間となるため、想定よりも使用電力量が、かなり少なくなる想定である。</w:t>
      </w:r>
    </w:p>
    <w:p w14:paraId="25D42C32" w14:textId="77777777" w:rsidR="00B03475" w:rsidRPr="00880D6B" w:rsidRDefault="00B03475">
      <w:pPr>
        <w:rPr>
          <w:rFonts w:ascii="ＭＳ 明朝" w:eastAsia="ＭＳ 明朝" w:hAnsi="ＭＳ 明朝"/>
        </w:rPr>
      </w:pPr>
    </w:p>
    <w:p w14:paraId="57B03821" w14:textId="77777777" w:rsidR="00B03475" w:rsidRDefault="005A58B0">
      <w:pPr>
        <w:rPr>
          <w:rFonts w:ascii="ＭＳ 明朝" w:eastAsia="ＭＳ 明朝" w:hAnsi="ＭＳ 明朝"/>
        </w:rPr>
      </w:pPr>
      <w:r>
        <w:rPr>
          <w:rFonts w:ascii="ＭＳ 明朝" w:eastAsia="ＭＳ 明朝" w:hAnsi="ＭＳ 明朝" w:hint="eastAsia"/>
        </w:rPr>
        <w:t>４</w:t>
      </w:r>
      <w:r w:rsidR="00DC7C3E">
        <w:rPr>
          <w:rFonts w:ascii="ＭＳ 明朝" w:eastAsia="ＭＳ 明朝" w:hAnsi="ＭＳ 明朝" w:hint="eastAsia"/>
        </w:rPr>
        <w:t xml:space="preserve">　実績報告</w:t>
      </w:r>
    </w:p>
    <w:p w14:paraId="1E662C26" w14:textId="77777777" w:rsidR="00B03475" w:rsidRDefault="00DC7C3E">
      <w:pPr>
        <w:rPr>
          <w:rFonts w:ascii="ＭＳ 明朝" w:eastAsia="ＭＳ 明朝" w:hAnsi="ＭＳ 明朝"/>
        </w:rPr>
      </w:pPr>
      <w:r>
        <w:rPr>
          <w:rFonts w:ascii="ＭＳ 明朝" w:eastAsia="ＭＳ 明朝" w:hAnsi="ＭＳ 明朝" w:hint="eastAsia"/>
        </w:rPr>
        <w:t xml:space="preserve">　本仕様書の供給先に係る毎月の実績報告を提出するものとする。実績報告については、内訳（契約電力、使用電力量、最大需要電力、力率、単価、燃料費調整額、再生可能エネルギー発電促進賦課金等）を明記するものとする。</w:t>
      </w:r>
    </w:p>
    <w:p w14:paraId="50B85F55" w14:textId="77777777" w:rsidR="00B03475" w:rsidRDefault="002B0A26">
      <w:pPr>
        <w:rPr>
          <w:rFonts w:ascii="ＭＳ 明朝" w:eastAsia="ＭＳ 明朝" w:hAnsi="ＭＳ 明朝"/>
        </w:rPr>
      </w:pPr>
      <w:r>
        <w:rPr>
          <w:rFonts w:ascii="ＭＳ 明朝" w:eastAsia="ＭＳ 明朝" w:hAnsi="ＭＳ 明朝" w:hint="eastAsia"/>
        </w:rPr>
        <w:t xml:space="preserve">　なお、様式については発注者と受注者</w:t>
      </w:r>
      <w:r w:rsidR="00DC7C3E">
        <w:rPr>
          <w:rFonts w:ascii="ＭＳ 明朝" w:eastAsia="ＭＳ 明朝" w:hAnsi="ＭＳ 明朝" w:hint="eastAsia"/>
        </w:rPr>
        <w:t>の間で協議し、決定するものとする。</w:t>
      </w:r>
    </w:p>
    <w:p w14:paraId="4C2E1C31" w14:textId="77777777" w:rsidR="00B03475" w:rsidRDefault="00B03475">
      <w:pPr>
        <w:rPr>
          <w:rFonts w:ascii="ＭＳ 明朝" w:eastAsia="ＭＳ 明朝" w:hAnsi="ＭＳ 明朝"/>
        </w:rPr>
      </w:pPr>
    </w:p>
    <w:p w14:paraId="1FFC5540" w14:textId="77777777" w:rsidR="00B03475" w:rsidRDefault="005A58B0">
      <w:pPr>
        <w:rPr>
          <w:rFonts w:ascii="ＭＳ 明朝" w:eastAsia="ＭＳ 明朝" w:hAnsi="ＭＳ 明朝"/>
        </w:rPr>
      </w:pPr>
      <w:r>
        <w:rPr>
          <w:rFonts w:ascii="ＭＳ 明朝" w:eastAsia="ＭＳ 明朝" w:hAnsi="ＭＳ 明朝" w:hint="eastAsia"/>
        </w:rPr>
        <w:t>５</w:t>
      </w:r>
      <w:r w:rsidR="00DC7C3E">
        <w:rPr>
          <w:rFonts w:ascii="ＭＳ 明朝" w:eastAsia="ＭＳ 明朝" w:hAnsi="ＭＳ 明朝" w:hint="eastAsia"/>
        </w:rPr>
        <w:t xml:space="preserve">　添付資料</w:t>
      </w:r>
    </w:p>
    <w:p w14:paraId="2E5F3CBC" w14:textId="77777777" w:rsidR="00B03475" w:rsidRDefault="00DC7C3E">
      <w:pPr>
        <w:rPr>
          <w:rFonts w:ascii="ＭＳ 明朝" w:eastAsia="ＭＳ 明朝" w:hAnsi="ＭＳ 明朝"/>
        </w:rPr>
      </w:pPr>
      <w:r>
        <w:rPr>
          <w:rFonts w:ascii="ＭＳ 明朝" w:eastAsia="ＭＳ 明朝" w:hAnsi="ＭＳ 明朝" w:hint="eastAsia"/>
        </w:rPr>
        <w:t xml:space="preserve">　（１）別紙１　需給場所及び需給地点等</w:t>
      </w:r>
    </w:p>
    <w:p w14:paraId="16A9D2E3" w14:textId="77777777" w:rsidR="00B03475" w:rsidRDefault="00DC7C3E">
      <w:pPr>
        <w:rPr>
          <w:rFonts w:ascii="ＭＳ 明朝" w:eastAsia="ＭＳ 明朝" w:hAnsi="ＭＳ 明朝"/>
        </w:rPr>
      </w:pPr>
      <w:r>
        <w:rPr>
          <w:rFonts w:ascii="ＭＳ 明朝" w:eastAsia="ＭＳ 明朝" w:hAnsi="ＭＳ 明朝" w:hint="eastAsia"/>
        </w:rPr>
        <w:t xml:space="preserve">　（２）別紙２　契約電力及び年間予定使用電力量</w:t>
      </w:r>
    </w:p>
    <w:p w14:paraId="0C0C1919" w14:textId="77777777" w:rsidR="00B03475" w:rsidRDefault="00B03475">
      <w:pPr>
        <w:rPr>
          <w:rFonts w:ascii="ＭＳ 明朝" w:eastAsia="ＭＳ 明朝" w:hAnsi="ＭＳ 明朝"/>
        </w:rPr>
      </w:pPr>
    </w:p>
    <w:sectPr w:rsidR="00B03475" w:rsidSect="002E3362">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A6267" w14:textId="77777777" w:rsidR="00933CA0" w:rsidRDefault="00DC7C3E">
      <w:r>
        <w:separator/>
      </w:r>
    </w:p>
  </w:endnote>
  <w:endnote w:type="continuationSeparator" w:id="0">
    <w:p w14:paraId="6DC68BE3" w14:textId="77777777" w:rsidR="00933CA0" w:rsidRDefault="00DC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DD04F" w14:textId="77777777" w:rsidR="00933CA0" w:rsidRDefault="00DC7C3E">
      <w:r>
        <w:separator/>
      </w:r>
    </w:p>
  </w:footnote>
  <w:footnote w:type="continuationSeparator" w:id="0">
    <w:p w14:paraId="19ADD08D" w14:textId="77777777" w:rsidR="00933CA0" w:rsidRDefault="00DC7C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hyphenationZone w:val="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475"/>
    <w:rsid w:val="000528FD"/>
    <w:rsid w:val="000A7088"/>
    <w:rsid w:val="000B1AF6"/>
    <w:rsid w:val="00111B0E"/>
    <w:rsid w:val="0024724B"/>
    <w:rsid w:val="002B0A26"/>
    <w:rsid w:val="002D3426"/>
    <w:rsid w:val="002E3362"/>
    <w:rsid w:val="003E5C93"/>
    <w:rsid w:val="004635F9"/>
    <w:rsid w:val="00532802"/>
    <w:rsid w:val="00551405"/>
    <w:rsid w:val="005A58B0"/>
    <w:rsid w:val="006F1038"/>
    <w:rsid w:val="00742A62"/>
    <w:rsid w:val="007820DA"/>
    <w:rsid w:val="007B0E40"/>
    <w:rsid w:val="00853161"/>
    <w:rsid w:val="00880D6B"/>
    <w:rsid w:val="008A6F7E"/>
    <w:rsid w:val="008D359A"/>
    <w:rsid w:val="008F4AF2"/>
    <w:rsid w:val="00933CA0"/>
    <w:rsid w:val="00941CF1"/>
    <w:rsid w:val="00943EE3"/>
    <w:rsid w:val="009C4724"/>
    <w:rsid w:val="009D5251"/>
    <w:rsid w:val="00A352BA"/>
    <w:rsid w:val="00A57E5C"/>
    <w:rsid w:val="00B03475"/>
    <w:rsid w:val="00B15F30"/>
    <w:rsid w:val="00B20A79"/>
    <w:rsid w:val="00B65CD8"/>
    <w:rsid w:val="00B91876"/>
    <w:rsid w:val="00C35799"/>
    <w:rsid w:val="00D1292F"/>
    <w:rsid w:val="00D61AFE"/>
    <w:rsid w:val="00DB7EBA"/>
    <w:rsid w:val="00DC7C3E"/>
    <w:rsid w:val="00DD33EC"/>
    <w:rsid w:val="00E03B49"/>
    <w:rsid w:val="00E75C18"/>
    <w:rsid w:val="00EB254A"/>
    <w:rsid w:val="00EC47AF"/>
    <w:rsid w:val="00EE1524"/>
    <w:rsid w:val="00F5701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14E3CE"/>
  <w15:chartTrackingRefBased/>
  <w15:docId w15:val="{144FEA78-0B3A-4A30-9AD3-2F7C0647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uiPriority w:val="99"/>
    <w:semiHidden/>
    <w:unhideWhenUsed/>
    <w:rsid w:val="000A70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A7088"/>
    <w:rPr>
      <w:rFonts w:asciiTheme="majorHAnsi" w:eastAsiaTheme="majorEastAsia" w:hAnsiTheme="majorHAnsi" w:cstheme="majorBidi"/>
      <w:sz w:val="18"/>
      <w:szCs w:val="18"/>
    </w:rPr>
  </w:style>
  <w:style w:type="paragraph" w:styleId="ab">
    <w:name w:val="List Paragraph"/>
    <w:basedOn w:val="a"/>
    <w:uiPriority w:val="34"/>
    <w:qFormat/>
    <w:rsid w:val="00F570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2</Pages>
  <Words>271</Words>
  <Characters>1549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村上勝二</dc:creator>
  <cp:lastModifiedBy>野間健太</cp:lastModifiedBy>
  <cp:revision>76</cp:revision>
  <cp:lastPrinted>2025-07-25T05:47:00Z</cp:lastPrinted>
  <dcterms:created xsi:type="dcterms:W3CDTF">2021-12-09T07:41:00Z</dcterms:created>
  <dcterms:modified xsi:type="dcterms:W3CDTF">2025-09-05T01:31:00Z</dcterms:modified>
</cp:coreProperties>
</file>