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別記様式第</w:t>
      </w:r>
      <w:r>
        <w:rPr>
          <w:rFonts w:hint="default" w:ascii="ＭＳ 明朝" w:hAnsi="ＭＳ 明朝" w:eastAsia="ＭＳ 明朝"/>
        </w:rPr>
        <w:t>1</w:t>
      </w:r>
      <w:r>
        <w:rPr>
          <w:rFonts w:hint="eastAsia" w:ascii="ＭＳ 明朝" w:hAnsi="ＭＳ 明朝" w:eastAsia="ＭＳ 明朝"/>
        </w:rPr>
        <w:t>3</w:t>
      </w:r>
      <w:r>
        <w:rPr>
          <w:rFonts w:hint="eastAsia" w:ascii="ＭＳ 明朝" w:hAnsi="ＭＳ 明朝" w:eastAsia="ＭＳ 明朝"/>
        </w:rPr>
        <w:t>号（第</w:t>
      </w:r>
      <w:r>
        <w:rPr>
          <w:rFonts w:hint="eastAsia" w:ascii="ＭＳ 明朝" w:hAnsi="ＭＳ 明朝" w:eastAsia="ＭＳ 明朝"/>
        </w:rPr>
        <w:t>15</w:t>
      </w:r>
      <w:r>
        <w:rPr>
          <w:rFonts w:hint="eastAsia" w:ascii="ＭＳ 明朝" w:hAnsi="ＭＳ 明朝" w:eastAsia="ＭＳ 明朝"/>
        </w:rPr>
        <w:t>条関係）</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（宛先）今治市長</w:t>
      </w:r>
      <w:r>
        <w:rPr>
          <w:rFonts w:hint="default" w:ascii="ＭＳ 明朝" w:hAnsi="ＭＳ 明朝" w:eastAsia="ＭＳ 明朝"/>
        </w:rPr>
        <w:t xml:space="preserve"> </w:t>
      </w:r>
      <w:r>
        <w:rPr>
          <w:rFonts w:hint="default"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住所　　　　　　　　　　　　　　　　　</w:t>
      </w: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代表者職氏名　　　　　　　　　　　　　様</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今治ものづくりエール支援金財産処分申請書</w:t>
      </w:r>
      <w:bookmarkStart w:id="0" w:name="_GoBack"/>
      <w:bookmarkEnd w:id="0"/>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年　　月　　日付今治市指令記号第　　号をもって交付決定通知のあった支援事業により取得した財産を処分したいので、今治ものづくりエール支援金交付要綱第</w:t>
      </w:r>
      <w:r>
        <w:rPr>
          <w:rFonts w:hint="eastAsia" w:ascii="ＭＳ 明朝" w:hAnsi="ＭＳ 明朝" w:eastAsia="ＭＳ 明朝"/>
        </w:rPr>
        <w:t>15</w:t>
      </w:r>
      <w:r>
        <w:rPr>
          <w:rFonts w:hint="eastAsia" w:ascii="ＭＳ 明朝" w:hAnsi="ＭＳ 明朝" w:eastAsia="ＭＳ 明朝"/>
        </w:rPr>
        <w:t>条の規定に基づき、その承認を申請します。</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１　取得財産及び取得年月日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２　財産を処分せざるを得ない理由</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rPr>
          <w:rFonts w:hint="eastAsia"/>
        </w:rPr>
      </w:pPr>
    </w:p>
    <w:sectPr>
      <w:pgSz w:w="11906" w:h="16838"/>
      <w:pgMar w:top="1417" w:right="1134" w:bottom="1417"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23"/>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177</Characters>
  <Application>JUST Note</Application>
  <Lines>30</Lines>
  <Paragraphs>11</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阿部寿江</dc:creator>
  <cp:lastModifiedBy>阿部寿江</cp:lastModifiedBy>
  <dcterms:created xsi:type="dcterms:W3CDTF">2020-09-29T08:38:00Z</dcterms:created>
  <dcterms:modified xsi:type="dcterms:W3CDTF">2020-09-29T08:38:00Z</dcterms:modified>
  <cp:revision>0</cp:revision>
</cp:coreProperties>
</file>