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8364"/>
        </w:tabs>
        <w:ind w:left="-708" w:leftChars="-337"/>
        <w:jc w:val="center"/>
        <w:rPr>
          <w:rFonts w:hint="default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eastAsia" w:eastAsia="ＭＳ Ｐゴシック"/>
          <w:b w:val="1"/>
          <w:sz w:val="24"/>
        </w:rPr>
        <w:t>2</w:t>
      </w:r>
      <w:r>
        <w:rPr>
          <w:rFonts w:hint="default" w:eastAsia="ＭＳ Ｐゴシック"/>
          <w:b w:val="1"/>
          <w:sz w:val="24"/>
        </w:rPr>
        <w:t>号</w:t>
      </w:r>
      <w:r>
        <w:rPr>
          <w:rFonts w:hint="eastAsia" w:eastAsia="ＭＳ Ｐゴシック"/>
          <w:b w:val="1"/>
          <w:sz w:val="24"/>
        </w:rPr>
        <w:t>　別紙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18"/>
        </w:rPr>
      </w:pPr>
    </w:p>
    <w:p>
      <w:pPr>
        <w:pStyle w:val="0"/>
        <w:widowControl w:val="1"/>
        <w:ind w:right="0" w:rightChars="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18"/>
        </w:rPr>
      </w:pP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１　指定事業者に対する取引依存度</w:t>
      </w: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tbl>
      <w:tblPr>
        <w:tblStyle w:val="24"/>
        <w:tblpPr w:leftFromText="0" w:rightFromText="0" w:topFromText="0" w:bottomFromText="0" w:vertAnchor="text" w:horzAnchor="margin" w:tblpX="-509" w:tblpY="1"/>
        <w:tblOverlap w:val="never"/>
        <w:tblW w:w="9923" w:type="dxa"/>
        <w:tblLayout w:type="fixed"/>
        <w:tblLook w:firstRow="1" w:lastRow="0" w:firstColumn="1" w:lastColumn="0" w:noHBand="0" w:noVBand="1" w:val="04A0"/>
      </w:tblPr>
      <w:tblGrid>
        <w:gridCol w:w="3116"/>
        <w:gridCol w:w="2271"/>
        <w:gridCol w:w="4536"/>
      </w:tblGrid>
      <w:tr>
        <w:trPr>
          <w:gridAfter w:val="1"/>
          <w:wAfter w:w="4536" w:type="dxa"/>
          <w:trHeight w:val="1430" w:hRule="atLeast"/>
        </w:trPr>
        <w:tc>
          <w:tcPr>
            <w:tcW w:w="3116" w:type="dxa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（ア）　　　　年　　月　　日から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　　　　　　　年　　月　　日までの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u w:val="single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u w:val="single"/>
              </w:rPr>
              <w:t>　　　　　　　　　　　　　　　　　　　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u w:val="single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u w:val="none"/>
              </w:rPr>
              <w:t>に対する取引額等</w:t>
            </w: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ind w:leftChars="0" w:firstLineChars="0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（Ａ）</w:t>
            </w:r>
          </w:p>
          <w:p>
            <w:pPr>
              <w:pStyle w:val="0"/>
              <w:widowControl w:val="1"/>
              <w:ind w:leftChars="0" w:firstLineChars="0"/>
              <w:jc w:val="both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　　　　　　　　　　　千円</w:t>
            </w:r>
          </w:p>
        </w:tc>
      </w:tr>
      <w:tr>
        <w:trPr>
          <w:trHeight w:val="536" w:hRule="atLeast"/>
        </w:trPr>
        <w:tc>
          <w:tcPr>
            <w:tcW w:w="31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（イ）上記期間中の全取引額等</w:t>
            </w:r>
          </w:p>
        </w:tc>
        <w:tc>
          <w:tcPr>
            <w:tcW w:w="2271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（Ｂ）</w:t>
            </w:r>
          </w:p>
          <w:p>
            <w:pPr>
              <w:pStyle w:val="0"/>
              <w:ind w:left="0" w:leftChars="0" w:firstLine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　　　　　　　　　　　千円</w:t>
            </w: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取引依存度【（Ａ）÷（Ｂ）×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100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】</w:t>
            </w:r>
          </w:p>
        </w:tc>
      </w:tr>
      <w:tr>
        <w:trPr>
          <w:trHeight w:val="536" w:hRule="atLeast"/>
        </w:trPr>
        <w:tc>
          <w:tcPr>
            <w:tcW w:w="31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％</w:t>
            </w:r>
          </w:p>
        </w:tc>
      </w:tr>
    </w:tbl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p>
      <w:pPr>
        <w:pStyle w:val="0"/>
        <w:widowControl w:val="1"/>
        <w:ind w:leftChars="0" w:firstLineChars="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２　最近１か月間の売上高等について</w:t>
      </w: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18"/>
        </w:rPr>
      </w:pPr>
    </w:p>
    <w:p>
      <w:pPr>
        <w:pStyle w:val="0"/>
        <w:widowControl w:val="1"/>
        <w:ind w:right="-850" w:rightChars="-405" w:firstLine="3360" w:firstLineChars="16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（単位　千円）</w:t>
      </w:r>
    </w:p>
    <w:tbl>
      <w:tblPr>
        <w:tblStyle w:val="24"/>
        <w:tblW w:w="9923" w:type="dxa"/>
        <w:tblInd w:w="-601" w:type="dxa"/>
        <w:tblLayout w:type="fixed"/>
        <w:tblLook w:firstRow="1" w:lastRow="0" w:firstColumn="1" w:lastColumn="0" w:noHBand="0" w:noVBand="1" w:val="04A0"/>
      </w:tblPr>
      <w:tblGrid>
        <w:gridCol w:w="3116"/>
        <w:gridCol w:w="2271"/>
        <w:gridCol w:w="2126"/>
        <w:gridCol w:w="2410"/>
      </w:tblGrid>
      <w:tr>
        <w:trPr>
          <w:gridAfter w:val="2"/>
          <w:wAfter w:w="4536" w:type="dxa"/>
          <w:trHeight w:val="389" w:hRule="atLeast"/>
        </w:trPr>
        <w:tc>
          <w:tcPr>
            <w:tcW w:w="3116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（ア）事業活動の制限を受けた後最近１か月間の売上高等</w:t>
            </w: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</w:tr>
      <w:tr>
        <w:trPr>
          <w:gridAfter w:val="2"/>
          <w:wAfter w:w="4536" w:type="dxa"/>
          <w:trHeight w:val="421" w:hRule="atLeast"/>
        </w:trPr>
        <w:tc>
          <w:tcPr>
            <w:tcW w:w="311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ind w:left="-105" w:leftChars="-50" w:firstLine="141" w:firstLineChars="67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（Ｃ）</w:t>
            </w:r>
            <w:bookmarkStart w:id="0" w:name="_GoBack"/>
            <w:bookmarkEnd w:id="0"/>
          </w:p>
        </w:tc>
      </w:tr>
      <w:tr>
        <w:trPr>
          <w:trHeight w:val="372" w:hRule="atLeast"/>
        </w:trPr>
        <w:tc>
          <w:tcPr>
            <w:tcW w:w="31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（イ）上記の期間後２か月の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</w:rPr>
              <w:t>見込み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売上高等</w:t>
            </w: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左記２か月の合計（Ｅ）</w:t>
            </w:r>
          </w:p>
        </w:tc>
      </w:tr>
      <w:tr>
        <w:trPr>
          <w:trHeight w:val="61" w:hRule="atLeast"/>
        </w:trPr>
        <w:tc>
          <w:tcPr>
            <w:tcW w:w="31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</w:tbl>
    <w:tbl>
      <w:tblPr>
        <w:tblStyle w:val="24"/>
        <w:tblpPr w:leftFromText="142" w:rightFromText="142" w:topFromText="0" w:bottomFromText="0" w:vertAnchor="text" w:horzAnchor="page" w:tblpX="8628" w:tblpY="272"/>
        <w:tblW w:w="2410" w:type="dxa"/>
        <w:tblLayout w:type="fixed"/>
        <w:tblLook w:firstRow="1" w:lastRow="0" w:firstColumn="1" w:lastColumn="0" w:noHBand="0" w:noVBand="1" w:val="04A0"/>
      </w:tblPr>
      <w:tblGrid>
        <w:gridCol w:w="2410"/>
      </w:tblGrid>
      <w:tr>
        <w:trPr/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widowControl w:val="1"/>
        <w:wordWrap w:val="0"/>
        <w:jc w:val="right"/>
        <w:rPr>
          <w:rFonts w:hint="default" w:ascii="ＭＳ Ｐゴシック" w:hAnsi="ＭＳ Ｐゴシック" w:eastAsia="ＭＳ Ｐゴシック"/>
          <w:color w:val="000000"/>
          <w:kern w:val="0"/>
          <w:sz w:val="18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Ｃ＋Ｅ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0"/>
        </w:rPr>
        <w:br w:type="textWrapping" w:clear="none"/>
      </w: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</w:rPr>
        <w:t>３　最近３か月間の売上高等の実績見込みについて</w:t>
      </w:r>
    </w:p>
    <w:p>
      <w:pPr>
        <w:pStyle w:val="0"/>
        <w:widowControl w:val="1"/>
        <w:ind w:left="-708" w:leftChars="-337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p>
      <w:pPr>
        <w:pStyle w:val="0"/>
        <w:widowControl w:val="1"/>
        <w:ind w:right="-850" w:rightChars="-405" w:firstLine="3360" w:firstLineChars="16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（単位　千円）</w:t>
      </w:r>
    </w:p>
    <w:tbl>
      <w:tblPr>
        <w:tblStyle w:val="24"/>
        <w:tblW w:w="10065" w:type="dxa"/>
        <w:tblInd w:w="-601" w:type="dxa"/>
        <w:tblLayout w:type="fixed"/>
        <w:tblLook w:firstRow="1" w:lastRow="0" w:firstColumn="1" w:lastColumn="0" w:noHBand="0" w:noVBand="1" w:val="04A0"/>
      </w:tblPr>
      <w:tblGrid>
        <w:gridCol w:w="3116"/>
        <w:gridCol w:w="2271"/>
        <w:gridCol w:w="2268"/>
        <w:gridCol w:w="2410"/>
      </w:tblGrid>
      <w:tr>
        <w:trPr>
          <w:gridAfter w:val="2"/>
          <w:wAfter w:w="4678" w:type="dxa"/>
          <w:trHeight w:val="391" w:hRule="atLeast"/>
        </w:trPr>
        <w:tc>
          <w:tcPr>
            <w:tcW w:w="3116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（ア）の期間に対応する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前年１か月の売上高等</w:t>
            </w: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</w:tr>
      <w:tr>
        <w:trPr>
          <w:gridAfter w:val="2"/>
          <w:wAfter w:w="4678" w:type="dxa"/>
          <w:trHeight w:val="421" w:hRule="atLeast"/>
        </w:trPr>
        <w:tc>
          <w:tcPr>
            <w:tcW w:w="311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（Ｄ）</w:t>
            </w:r>
          </w:p>
        </w:tc>
      </w:tr>
      <w:tr>
        <w:trPr>
          <w:trHeight w:val="345" w:hRule="atLeast"/>
        </w:trPr>
        <w:tc>
          <w:tcPr>
            <w:tcW w:w="31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（イ）の期間に対応する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前年２か月の売上高等</w:t>
            </w: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年　　　月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</w:rPr>
              <w:t>左記２か月の合計（Ｆ）</w:t>
            </w:r>
          </w:p>
        </w:tc>
      </w:tr>
      <w:tr>
        <w:trPr>
          <w:trHeight w:val="61" w:hRule="atLeast"/>
        </w:trPr>
        <w:tc>
          <w:tcPr>
            <w:tcW w:w="31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  <w:tc>
          <w:tcPr>
            <w:tcW w:w="227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</w:tc>
      </w:tr>
    </w:tbl>
    <w:tbl>
      <w:tblPr>
        <w:tblStyle w:val="24"/>
        <w:tblpPr w:leftFromText="142" w:rightFromText="142" w:topFromText="0" w:bottomFromText="0" w:vertAnchor="text" w:horzAnchor="page" w:tblpX="9087" w:tblpY="272"/>
        <w:tblW w:w="2086" w:type="dxa"/>
        <w:tblLayout w:type="fixed"/>
        <w:tblLook w:firstRow="1" w:lastRow="0" w:firstColumn="1" w:lastColumn="0" w:noHBand="0" w:noVBand="1" w:val="04A0"/>
      </w:tblPr>
      <w:tblGrid>
        <w:gridCol w:w="2086"/>
      </w:tblGrid>
      <w:tr>
        <w:trPr/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kern w:val="0"/>
        </w:rPr>
      </w:pPr>
    </w:p>
    <w:p>
      <w:pPr>
        <w:pStyle w:val="0"/>
        <w:widowControl w:val="1"/>
        <w:jc w:val="right"/>
        <w:rPr>
          <w:rFonts w:hint="default" w:ascii="ＭＳ Ｐゴシック" w:hAnsi="ＭＳ Ｐゴシック" w:eastAsia="ＭＳ Ｐゴシック"/>
          <w:color w:val="000000"/>
          <w:kern w:val="0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</w:rPr>
        <w:t>Ｄ＋Ｆ</w:t>
      </w:r>
    </w:p>
    <w:p>
      <w:pPr>
        <w:pStyle w:val="0"/>
        <w:rPr>
          <w:rFonts w:hint="default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eastAsia" w:eastAsia="ＭＳ Ｐゴシック"/>
          <w:sz w:val="24"/>
        </w:rPr>
        <w:t>上記相違ございません。</w:t>
      </w:r>
      <w:r>
        <w:rPr>
          <w:rFonts w:hint="eastAsia" w:eastAsia="ＭＳ Ｐゴシック"/>
          <w:sz w:val="24"/>
        </w:rPr>
        <w:t xml:space="preserve">        </w:t>
      </w:r>
      <w:r>
        <w:rPr>
          <w:rFonts w:hint="eastAsia" w:eastAsia="ＭＳ Ｐゴシック"/>
          <w:sz w:val="24"/>
        </w:rPr>
        <w:t>申請者</w:t>
      </w:r>
      <w:r>
        <w:rPr>
          <w:rFonts w:hint="default" w:eastAsia="ＭＳ Ｐゴシック"/>
          <w:sz w:val="24"/>
        </w:rPr>
        <w:t>住所</w:t>
      </w:r>
      <w:r>
        <w:rPr>
          <w:rFonts w:hint="eastAsia" w:eastAsia="ＭＳ Ｐゴシック"/>
          <w:sz w:val="24"/>
        </w:rPr>
        <w:t>　</w:t>
      </w:r>
    </w:p>
    <w:p>
      <w:pPr>
        <w:pStyle w:val="0"/>
        <w:ind w:firstLine="3840" w:firstLineChars="1600"/>
        <w:rPr>
          <w:rFonts w:hint="default" w:ascii="ＭＳ Ｐゴシック" w:hAnsi="ＭＳ Ｐゴシック" w:eastAsia="ＭＳ Ｐゴシック"/>
          <w:kern w:val="0"/>
          <w:sz w:val="24"/>
        </w:rPr>
      </w:pPr>
      <w:r>
        <w:rPr>
          <w:rFonts w:hint="default" w:eastAsia="ＭＳ Ｐゴシック"/>
          <w:sz w:val="24"/>
        </w:rPr>
        <w:t>氏名</w:t>
      </w:r>
      <w:r>
        <w:rPr>
          <w:rFonts w:hint="eastAsia" w:eastAsia="ＭＳ Ｐゴシック"/>
          <w:sz w:val="24"/>
        </w:rPr>
        <w:t>　</w:t>
      </w:r>
      <w:r>
        <w:rPr>
          <w:rFonts w:hint="eastAsia" w:eastAsia="ＭＳ Ｐゴシック"/>
          <w:sz w:val="24"/>
        </w:rPr>
        <w:t xml:space="preserve">                       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　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　　</w:t>
      </w:r>
      <w:r>
        <w:rPr>
          <w:rFonts w:hint="eastAsia" w:eastAsia="ＭＳ Ｐゴシック"/>
          <w:sz w:val="24"/>
        </w:rPr>
        <w:t>　</w:t>
      </w:r>
      <w:r>
        <w:rPr>
          <w:rFonts w:hint="default" w:eastAsia="ＭＳ Ｐゴシック"/>
          <w:sz w:val="24"/>
        </w:rPr>
        <w:t>印</w:t>
      </w:r>
    </w:p>
    <w:p>
      <w:pPr>
        <w:pStyle w:val="0"/>
        <w:widowControl w:val="1"/>
        <w:ind w:right="724"/>
        <w:rPr>
          <w:rFonts w:hint="default" w:ascii="ＭＳ Ｐゴシック" w:hAnsi="ＭＳ Ｐゴシック" w:eastAsia="ＭＳ Ｐゴシック"/>
          <w:b w:val="1"/>
          <w:color w:val="000000"/>
          <w:kern w:val="0"/>
        </w:rPr>
      </w:pPr>
    </w:p>
    <w:sectPr>
      <w:pgSz w:w="11906" w:h="16838"/>
      <w:pgMar w:top="1440" w:right="1440" w:bottom="1440" w:left="18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53</Words>
  <Characters>303</Characters>
  <Application>JUST Note</Application>
  <Lines>2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大舩祐樹</cp:lastModifiedBy>
  <cp:lastPrinted>2020-03-25T11:40:00Z</cp:lastPrinted>
  <dcterms:created xsi:type="dcterms:W3CDTF">2023-11-20T02:20:00Z</dcterms:created>
  <dcterms:modified xsi:type="dcterms:W3CDTF">2024-01-22T06:56:56Z</dcterms:modified>
  <cp:revision>5</cp:revision>
</cp:coreProperties>
</file>