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5BBB" w14:textId="28B36C4A" w:rsidR="0049513D" w:rsidRPr="00BB574E" w:rsidRDefault="0049513D" w:rsidP="00F973E3">
      <w:pPr>
        <w:jc w:val="center"/>
        <w:rPr>
          <w:rFonts w:ascii="ＭＳ ゴシック" w:eastAsia="ＭＳ ゴシック" w:hAnsi="ＭＳ ゴシック"/>
          <w:b/>
          <w:bCs/>
          <w:sz w:val="24"/>
          <w:szCs w:val="28"/>
        </w:rPr>
      </w:pPr>
      <w:r w:rsidRPr="00BB574E">
        <w:rPr>
          <w:rFonts w:ascii="ＭＳ ゴシック" w:eastAsia="ＭＳ ゴシック" w:hAnsi="ＭＳ ゴシック" w:hint="eastAsia"/>
          <w:b/>
          <w:bCs/>
          <w:sz w:val="24"/>
          <w:szCs w:val="28"/>
        </w:rPr>
        <w:t>政策評価手法導入</w:t>
      </w:r>
      <w:r w:rsidR="00193375">
        <w:rPr>
          <w:rFonts w:ascii="ＭＳ ゴシック" w:eastAsia="ＭＳ ゴシック" w:hAnsi="ＭＳ ゴシック" w:hint="eastAsia"/>
          <w:b/>
          <w:bCs/>
          <w:sz w:val="24"/>
          <w:szCs w:val="28"/>
        </w:rPr>
        <w:t>支援</w:t>
      </w:r>
      <w:r w:rsidRPr="00BB574E">
        <w:rPr>
          <w:rFonts w:ascii="ＭＳ ゴシック" w:eastAsia="ＭＳ ゴシック" w:hAnsi="ＭＳ ゴシック" w:hint="eastAsia"/>
          <w:b/>
          <w:bCs/>
          <w:sz w:val="24"/>
          <w:szCs w:val="28"/>
        </w:rPr>
        <w:t>業務委託</w:t>
      </w:r>
      <w:r w:rsidR="00F973E3" w:rsidRPr="00BB574E">
        <w:rPr>
          <w:rFonts w:ascii="ＭＳ ゴシック" w:eastAsia="ＭＳ ゴシック" w:hAnsi="ＭＳ ゴシック" w:hint="eastAsia"/>
          <w:b/>
          <w:bCs/>
          <w:sz w:val="24"/>
          <w:szCs w:val="28"/>
        </w:rPr>
        <w:t>基準</w:t>
      </w:r>
      <w:r w:rsidRPr="00BB574E">
        <w:rPr>
          <w:rFonts w:ascii="ＭＳ ゴシック" w:eastAsia="ＭＳ ゴシック" w:hAnsi="ＭＳ ゴシック" w:hint="eastAsia"/>
          <w:b/>
          <w:bCs/>
          <w:sz w:val="24"/>
          <w:szCs w:val="28"/>
        </w:rPr>
        <w:t>仕様書</w:t>
      </w:r>
    </w:p>
    <w:p w14:paraId="65750B51" w14:textId="77777777" w:rsidR="0049513D" w:rsidRPr="00BB574E" w:rsidRDefault="0049513D" w:rsidP="0049513D">
      <w:pPr>
        <w:rPr>
          <w:rFonts w:ascii="ＭＳ 明朝" w:eastAsia="ＭＳ 明朝" w:hAnsi="ＭＳ 明朝"/>
          <w:sz w:val="22"/>
          <w:szCs w:val="24"/>
        </w:rPr>
      </w:pPr>
    </w:p>
    <w:p w14:paraId="29C5F2B9" w14:textId="294EF124" w:rsidR="0049513D" w:rsidRPr="00BB574E" w:rsidRDefault="0049513D" w:rsidP="0049513D">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 xml:space="preserve">１　</w:t>
      </w:r>
      <w:r w:rsidR="00F973E3" w:rsidRPr="00BB574E">
        <w:rPr>
          <w:rFonts w:ascii="ＭＳ ゴシック" w:eastAsia="ＭＳ ゴシック" w:hAnsi="ＭＳ ゴシック" w:hint="eastAsia"/>
          <w:sz w:val="22"/>
          <w:szCs w:val="24"/>
        </w:rPr>
        <w:t>業務委託名</w:t>
      </w:r>
    </w:p>
    <w:p w14:paraId="29FD7003" w14:textId="1BE5BECE" w:rsidR="0049513D" w:rsidRPr="00BB574E" w:rsidRDefault="00F973E3" w:rsidP="00F621A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政策</w:t>
      </w:r>
      <w:r w:rsidR="0049513D" w:rsidRPr="00BB574E">
        <w:rPr>
          <w:rFonts w:ascii="ＭＳ 明朝" w:eastAsia="ＭＳ 明朝" w:hAnsi="ＭＳ 明朝"/>
          <w:sz w:val="22"/>
          <w:szCs w:val="24"/>
        </w:rPr>
        <w:t>評価手法導入</w:t>
      </w:r>
      <w:r w:rsidR="00193375">
        <w:rPr>
          <w:rFonts w:ascii="ＭＳ 明朝" w:eastAsia="ＭＳ 明朝" w:hAnsi="ＭＳ 明朝" w:hint="eastAsia"/>
          <w:sz w:val="22"/>
          <w:szCs w:val="24"/>
        </w:rPr>
        <w:t>支援</w:t>
      </w:r>
      <w:r w:rsidR="0049513D" w:rsidRPr="00BB574E">
        <w:rPr>
          <w:rFonts w:ascii="ＭＳ 明朝" w:eastAsia="ＭＳ 明朝" w:hAnsi="ＭＳ 明朝"/>
          <w:sz w:val="22"/>
          <w:szCs w:val="24"/>
        </w:rPr>
        <w:t>業務</w:t>
      </w:r>
    </w:p>
    <w:p w14:paraId="59AA94A7" w14:textId="77777777" w:rsidR="00F973E3" w:rsidRPr="00BB574E" w:rsidRDefault="00F973E3" w:rsidP="0049513D">
      <w:pPr>
        <w:rPr>
          <w:rFonts w:ascii="ＭＳ 明朝" w:eastAsia="ＭＳ 明朝" w:hAnsi="ＭＳ 明朝"/>
          <w:sz w:val="22"/>
          <w:szCs w:val="24"/>
        </w:rPr>
      </w:pPr>
    </w:p>
    <w:p w14:paraId="14986266" w14:textId="700B33A6" w:rsidR="00F973E3" w:rsidRPr="00BB574E" w:rsidRDefault="00F973E3" w:rsidP="00F973E3">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２　業務の目的</w:t>
      </w:r>
    </w:p>
    <w:p w14:paraId="19ABE5BC" w14:textId="538CD833" w:rsidR="005C0C3D" w:rsidRPr="00BB574E" w:rsidRDefault="00F973E3" w:rsidP="00F973E3">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今治市</w:t>
      </w:r>
      <w:r w:rsidR="005C0C3D" w:rsidRPr="00BB574E">
        <w:rPr>
          <w:rFonts w:ascii="ＭＳ 明朝" w:eastAsia="ＭＳ 明朝" w:hAnsi="ＭＳ 明朝" w:hint="eastAsia"/>
          <w:sz w:val="22"/>
          <w:szCs w:val="24"/>
        </w:rPr>
        <w:t>では、</w:t>
      </w:r>
      <w:r w:rsidR="005D58D5">
        <w:rPr>
          <w:rFonts w:ascii="ＭＳ 明朝" w:eastAsia="ＭＳ 明朝" w:hAnsi="ＭＳ 明朝" w:hint="eastAsia"/>
          <w:sz w:val="22"/>
          <w:szCs w:val="24"/>
        </w:rPr>
        <w:t>効果的な政策立案や</w:t>
      </w:r>
      <w:r w:rsidR="00C233BE">
        <w:rPr>
          <w:rFonts w:ascii="ＭＳ 明朝" w:eastAsia="ＭＳ 明朝" w:hAnsi="ＭＳ 明朝" w:hint="eastAsia"/>
          <w:sz w:val="22"/>
          <w:szCs w:val="24"/>
        </w:rPr>
        <w:t>ワイ</w:t>
      </w:r>
      <w:r w:rsidR="00D03571">
        <w:rPr>
          <w:rFonts w:ascii="ＭＳ 明朝" w:eastAsia="ＭＳ 明朝" w:hAnsi="ＭＳ 明朝" w:hint="eastAsia"/>
          <w:sz w:val="22"/>
          <w:szCs w:val="24"/>
        </w:rPr>
        <w:t>ズス</w:t>
      </w:r>
      <w:r w:rsidR="00C233BE">
        <w:rPr>
          <w:rFonts w:ascii="ＭＳ 明朝" w:eastAsia="ＭＳ 明朝" w:hAnsi="ＭＳ 明朝" w:hint="eastAsia"/>
          <w:sz w:val="22"/>
          <w:szCs w:val="24"/>
        </w:rPr>
        <w:t>ペンディング</w:t>
      </w:r>
      <w:r w:rsidR="005D58D5">
        <w:rPr>
          <w:rFonts w:ascii="ＭＳ 明朝" w:eastAsia="ＭＳ 明朝" w:hAnsi="ＭＳ 明朝" w:hint="eastAsia"/>
          <w:sz w:val="22"/>
          <w:szCs w:val="24"/>
        </w:rPr>
        <w:t>（賢い支出）を達成するため、</w:t>
      </w:r>
      <w:r w:rsidR="005C0C3D" w:rsidRPr="00BB574E">
        <w:rPr>
          <w:rFonts w:ascii="ＭＳ 明朝" w:eastAsia="ＭＳ 明朝" w:hAnsi="ＭＳ 明朝" w:hint="eastAsia"/>
          <w:sz w:val="22"/>
          <w:szCs w:val="24"/>
        </w:rPr>
        <w:t>データを活用した政策評価手法を導入し、各政策の進捗状況、結果を検証、評価し、政策の費用対効果、社会的価値などを可視化</w:t>
      </w:r>
      <w:r w:rsidR="00762A38">
        <w:rPr>
          <w:rFonts w:ascii="ＭＳ 明朝" w:eastAsia="ＭＳ 明朝" w:hAnsi="ＭＳ 明朝" w:hint="eastAsia"/>
          <w:sz w:val="22"/>
          <w:szCs w:val="24"/>
        </w:rPr>
        <w:t>することによって、政策の優先度、重要度、継続の要否等の判断材料に</w:t>
      </w:r>
      <w:r w:rsidR="005C0C3D" w:rsidRPr="00BB574E">
        <w:rPr>
          <w:rFonts w:ascii="ＭＳ 明朝" w:eastAsia="ＭＳ 明朝" w:hAnsi="ＭＳ 明朝" w:hint="eastAsia"/>
          <w:sz w:val="22"/>
          <w:szCs w:val="24"/>
        </w:rPr>
        <w:t>したいと考えている。</w:t>
      </w:r>
    </w:p>
    <w:p w14:paraId="2EBA1CD5" w14:textId="77777777" w:rsidR="00EF5A49" w:rsidRDefault="00F973E3" w:rsidP="00F973E3">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本業務委託においては、政策評価</w:t>
      </w:r>
      <w:r w:rsidR="001F37F7">
        <w:rPr>
          <w:rFonts w:ascii="ＭＳ 明朝" w:eastAsia="ＭＳ 明朝" w:hAnsi="ＭＳ 明朝" w:hint="eastAsia"/>
          <w:sz w:val="22"/>
          <w:szCs w:val="24"/>
        </w:rPr>
        <w:t>手法</w:t>
      </w:r>
      <w:r w:rsidR="00193375">
        <w:rPr>
          <w:rFonts w:ascii="ＭＳ 明朝" w:eastAsia="ＭＳ 明朝" w:hAnsi="ＭＳ 明朝" w:hint="eastAsia"/>
          <w:sz w:val="22"/>
          <w:szCs w:val="24"/>
        </w:rPr>
        <w:t>の</w:t>
      </w:r>
      <w:r w:rsidR="001F37F7">
        <w:rPr>
          <w:rFonts w:ascii="ＭＳ 明朝" w:eastAsia="ＭＳ 明朝" w:hAnsi="ＭＳ 明朝" w:hint="eastAsia"/>
          <w:sz w:val="22"/>
          <w:szCs w:val="24"/>
        </w:rPr>
        <w:t>導入及び</w:t>
      </w:r>
      <w:r w:rsidR="00193375">
        <w:rPr>
          <w:rFonts w:ascii="ＭＳ 明朝" w:eastAsia="ＭＳ 明朝" w:hAnsi="ＭＳ 明朝" w:hint="eastAsia"/>
          <w:sz w:val="22"/>
          <w:szCs w:val="24"/>
        </w:rPr>
        <w:t>内製化</w:t>
      </w:r>
      <w:r w:rsidR="001F37F7">
        <w:rPr>
          <w:rFonts w:ascii="ＭＳ 明朝" w:eastAsia="ＭＳ 明朝" w:hAnsi="ＭＳ 明朝" w:hint="eastAsia"/>
          <w:sz w:val="22"/>
          <w:szCs w:val="24"/>
        </w:rPr>
        <w:t>を目指した</w:t>
      </w:r>
      <w:r w:rsidR="00193375">
        <w:rPr>
          <w:rFonts w:ascii="ＭＳ 明朝" w:eastAsia="ＭＳ 明朝" w:hAnsi="ＭＳ 明朝" w:hint="eastAsia"/>
          <w:sz w:val="22"/>
          <w:szCs w:val="24"/>
        </w:rPr>
        <w:t>アドバイザリー</w:t>
      </w:r>
      <w:r w:rsidRPr="00BB574E">
        <w:rPr>
          <w:rFonts w:ascii="ＭＳ 明朝" w:eastAsia="ＭＳ 明朝" w:hAnsi="ＭＳ 明朝" w:hint="eastAsia"/>
          <w:sz w:val="22"/>
          <w:szCs w:val="24"/>
        </w:rPr>
        <w:t>業務を委託することで</w:t>
      </w:r>
      <w:r w:rsidR="00193375">
        <w:rPr>
          <w:rFonts w:ascii="ＭＳ 明朝" w:eastAsia="ＭＳ 明朝" w:hAnsi="ＭＳ 明朝" w:hint="eastAsia"/>
          <w:sz w:val="22"/>
          <w:szCs w:val="24"/>
        </w:rPr>
        <w:t>、</w:t>
      </w:r>
      <w:r w:rsidR="00607702">
        <w:rPr>
          <w:rFonts w:ascii="ＭＳ 明朝" w:eastAsia="ＭＳ 明朝" w:hAnsi="ＭＳ 明朝" w:hint="eastAsia"/>
          <w:sz w:val="22"/>
          <w:szCs w:val="24"/>
        </w:rPr>
        <w:t>政策</w:t>
      </w:r>
      <w:r w:rsidR="001F37F7">
        <w:rPr>
          <w:rFonts w:ascii="ＭＳ 明朝" w:eastAsia="ＭＳ 明朝" w:hAnsi="ＭＳ 明朝" w:hint="eastAsia"/>
          <w:sz w:val="22"/>
          <w:szCs w:val="24"/>
        </w:rPr>
        <w:t>評価について</w:t>
      </w:r>
      <w:r w:rsidRPr="00BB574E">
        <w:rPr>
          <w:rFonts w:ascii="ＭＳ 明朝" w:eastAsia="ＭＳ 明朝" w:hAnsi="ＭＳ 明朝" w:hint="eastAsia"/>
          <w:sz w:val="22"/>
          <w:szCs w:val="24"/>
        </w:rPr>
        <w:t>専門的な知見を</w:t>
      </w:r>
      <w:r w:rsidR="001F37F7">
        <w:rPr>
          <w:rFonts w:ascii="ＭＳ 明朝" w:eastAsia="ＭＳ 明朝" w:hAnsi="ＭＳ 明朝" w:hint="eastAsia"/>
          <w:sz w:val="22"/>
          <w:szCs w:val="24"/>
        </w:rPr>
        <w:t>反映するとともに</w:t>
      </w:r>
      <w:r w:rsidRPr="00BB574E">
        <w:rPr>
          <w:rFonts w:ascii="ＭＳ 明朝" w:eastAsia="ＭＳ 明朝" w:hAnsi="ＭＳ 明朝" w:hint="eastAsia"/>
          <w:sz w:val="22"/>
          <w:szCs w:val="24"/>
        </w:rPr>
        <w:t>、</w:t>
      </w:r>
      <w:r w:rsidR="001F37F7">
        <w:rPr>
          <w:rFonts w:ascii="ＭＳ 明朝" w:eastAsia="ＭＳ 明朝" w:hAnsi="ＭＳ 明朝" w:hint="eastAsia"/>
          <w:sz w:val="22"/>
          <w:szCs w:val="24"/>
        </w:rPr>
        <w:t>現実的</w:t>
      </w:r>
      <w:r w:rsidR="00F621AD" w:rsidRPr="00BB574E">
        <w:rPr>
          <w:rFonts w:ascii="ＭＳ 明朝" w:eastAsia="ＭＳ 明朝" w:hAnsi="ＭＳ 明朝" w:hint="eastAsia"/>
          <w:sz w:val="22"/>
          <w:szCs w:val="24"/>
        </w:rPr>
        <w:t>かつ</w:t>
      </w:r>
      <w:r w:rsidRPr="00BB574E">
        <w:rPr>
          <w:rFonts w:ascii="ＭＳ 明朝" w:eastAsia="ＭＳ 明朝" w:hAnsi="ＭＳ 明朝" w:hint="eastAsia"/>
          <w:sz w:val="22"/>
          <w:szCs w:val="24"/>
        </w:rPr>
        <w:t>効果的</w:t>
      </w:r>
      <w:r w:rsidR="001F37F7">
        <w:rPr>
          <w:rFonts w:ascii="ＭＳ 明朝" w:eastAsia="ＭＳ 明朝" w:hAnsi="ＭＳ 明朝" w:hint="eastAsia"/>
          <w:sz w:val="22"/>
          <w:szCs w:val="24"/>
        </w:rPr>
        <w:t>な</w:t>
      </w:r>
      <w:r w:rsidRPr="00BB574E">
        <w:rPr>
          <w:rFonts w:ascii="ＭＳ 明朝" w:eastAsia="ＭＳ 明朝" w:hAnsi="ＭＳ 明朝" w:hint="eastAsia"/>
          <w:sz w:val="22"/>
          <w:szCs w:val="24"/>
        </w:rPr>
        <w:t>実施</w:t>
      </w:r>
      <w:r w:rsidR="001F37F7">
        <w:rPr>
          <w:rFonts w:ascii="ＭＳ 明朝" w:eastAsia="ＭＳ 明朝" w:hAnsi="ＭＳ 明朝" w:hint="eastAsia"/>
          <w:sz w:val="22"/>
          <w:szCs w:val="24"/>
        </w:rPr>
        <w:t>を可能</w:t>
      </w:r>
      <w:r w:rsidRPr="00BB574E">
        <w:rPr>
          <w:rFonts w:ascii="ＭＳ 明朝" w:eastAsia="ＭＳ 明朝" w:hAnsi="ＭＳ 明朝" w:hint="eastAsia"/>
          <w:sz w:val="22"/>
          <w:szCs w:val="24"/>
        </w:rPr>
        <w:t>と</w:t>
      </w:r>
      <w:r w:rsidR="00F621AD" w:rsidRPr="00BB574E">
        <w:rPr>
          <w:rFonts w:ascii="ＭＳ 明朝" w:eastAsia="ＭＳ 明朝" w:hAnsi="ＭＳ 明朝" w:hint="eastAsia"/>
          <w:sz w:val="22"/>
          <w:szCs w:val="24"/>
        </w:rPr>
        <w:t>するものである</w:t>
      </w:r>
      <w:r w:rsidRPr="00BB574E">
        <w:rPr>
          <w:rFonts w:ascii="ＭＳ 明朝" w:eastAsia="ＭＳ 明朝" w:hAnsi="ＭＳ 明朝" w:hint="eastAsia"/>
          <w:sz w:val="22"/>
          <w:szCs w:val="24"/>
        </w:rPr>
        <w:t>。</w:t>
      </w:r>
      <w:r w:rsidRPr="00BB574E">
        <w:rPr>
          <w:rFonts w:ascii="ＭＳ 明朝" w:eastAsia="ＭＳ 明朝" w:hAnsi="ＭＳ 明朝"/>
          <w:sz w:val="22"/>
          <w:szCs w:val="24"/>
        </w:rPr>
        <w:t xml:space="preserve"> </w:t>
      </w:r>
    </w:p>
    <w:p w14:paraId="6442C1A1" w14:textId="122BA087" w:rsidR="00F973E3" w:rsidRPr="00BB574E" w:rsidRDefault="00EF5A49" w:rsidP="00F973E3">
      <w:pPr>
        <w:ind w:firstLineChars="100" w:firstLine="220"/>
        <w:rPr>
          <w:rFonts w:ascii="ＭＳ 明朝" w:eastAsia="ＭＳ 明朝" w:hAnsi="ＭＳ 明朝"/>
          <w:sz w:val="22"/>
          <w:szCs w:val="24"/>
        </w:rPr>
      </w:pPr>
      <w:r w:rsidRPr="00EF5A49">
        <w:rPr>
          <w:rFonts w:ascii="ＭＳ 明朝" w:eastAsia="ＭＳ 明朝" w:hAnsi="ＭＳ 明朝" w:hint="eastAsia"/>
          <w:sz w:val="22"/>
          <w:szCs w:val="24"/>
        </w:rPr>
        <w:t>なお、本業務は単なる成果物の作成・納品を目的とするものではなく、定期的な協議や共同作業を通じて市の担当者と一体となり、課題解決に向けた助言・支援を行う「伴走支援型」で実施し、もって市職員の能力向上とノウハウの蓄積を図るものとする。</w:t>
      </w:r>
    </w:p>
    <w:p w14:paraId="4DC607A0" w14:textId="77777777" w:rsidR="00F973E3" w:rsidRPr="00BB574E" w:rsidRDefault="00F973E3" w:rsidP="0049513D">
      <w:pPr>
        <w:rPr>
          <w:rFonts w:ascii="ＭＳ 明朝" w:eastAsia="ＭＳ 明朝" w:hAnsi="ＭＳ 明朝"/>
          <w:sz w:val="22"/>
          <w:szCs w:val="24"/>
        </w:rPr>
      </w:pPr>
    </w:p>
    <w:p w14:paraId="79CFF6FA" w14:textId="1F7A494C" w:rsidR="00F621AD" w:rsidRPr="00BB574E" w:rsidRDefault="00F621AD" w:rsidP="0049513D">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３</w:t>
      </w:r>
      <w:r w:rsidR="0049513D" w:rsidRPr="00BB574E">
        <w:rPr>
          <w:rFonts w:ascii="ＭＳ ゴシック" w:eastAsia="ＭＳ ゴシック" w:hAnsi="ＭＳ ゴシック" w:hint="eastAsia"/>
          <w:sz w:val="22"/>
          <w:szCs w:val="24"/>
        </w:rPr>
        <w:t xml:space="preserve">　</w:t>
      </w:r>
      <w:r w:rsidRPr="00BB574E">
        <w:rPr>
          <w:rFonts w:ascii="ＭＳ ゴシック" w:eastAsia="ＭＳ ゴシック" w:hAnsi="ＭＳ ゴシック" w:hint="eastAsia"/>
          <w:sz w:val="22"/>
          <w:szCs w:val="24"/>
        </w:rPr>
        <w:t>契約期間</w:t>
      </w:r>
    </w:p>
    <w:p w14:paraId="7ABEDD88" w14:textId="04B93ADA" w:rsidR="0049513D" w:rsidRPr="00BB574E" w:rsidRDefault="00F621AD" w:rsidP="00F621A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契約締結日</w:t>
      </w:r>
      <w:r w:rsidR="0049513D" w:rsidRPr="00BB574E">
        <w:rPr>
          <w:rFonts w:ascii="ＭＳ 明朝" w:eastAsia="ＭＳ 明朝" w:hAnsi="ＭＳ 明朝"/>
          <w:sz w:val="22"/>
          <w:szCs w:val="24"/>
        </w:rPr>
        <w:t>から令和</w:t>
      </w:r>
      <w:r w:rsidR="008D4C53">
        <w:rPr>
          <w:rFonts w:ascii="ＭＳ 明朝" w:eastAsia="ＭＳ 明朝" w:hAnsi="ＭＳ 明朝" w:hint="eastAsia"/>
          <w:sz w:val="22"/>
          <w:szCs w:val="24"/>
        </w:rPr>
        <w:t>８</w:t>
      </w:r>
      <w:r w:rsidR="0049513D" w:rsidRPr="00BB574E">
        <w:rPr>
          <w:rFonts w:ascii="ＭＳ 明朝" w:eastAsia="ＭＳ 明朝" w:hAnsi="ＭＳ 明朝"/>
          <w:sz w:val="22"/>
          <w:szCs w:val="24"/>
        </w:rPr>
        <w:t>年</w:t>
      </w:r>
      <w:r w:rsidR="00AD6010">
        <w:rPr>
          <w:rFonts w:ascii="ＭＳ 明朝" w:eastAsia="ＭＳ 明朝" w:hAnsi="ＭＳ 明朝" w:hint="eastAsia"/>
          <w:sz w:val="22"/>
          <w:szCs w:val="24"/>
        </w:rPr>
        <w:t>３</w:t>
      </w:r>
      <w:r w:rsidR="0049513D" w:rsidRPr="00BB574E">
        <w:rPr>
          <w:rFonts w:ascii="ＭＳ 明朝" w:eastAsia="ＭＳ 明朝" w:hAnsi="ＭＳ 明朝"/>
          <w:sz w:val="22"/>
          <w:szCs w:val="24"/>
        </w:rPr>
        <w:t>月</w:t>
      </w:r>
      <w:r w:rsidR="00AB44F6" w:rsidRPr="00BB574E">
        <w:rPr>
          <w:rFonts w:ascii="ＭＳ 明朝" w:eastAsia="ＭＳ 明朝" w:hAnsi="ＭＳ 明朝"/>
          <w:sz w:val="22"/>
          <w:szCs w:val="24"/>
        </w:rPr>
        <w:t>3</w:t>
      </w:r>
      <w:r w:rsidR="00AD6010">
        <w:rPr>
          <w:rFonts w:ascii="ＭＳ 明朝" w:eastAsia="ＭＳ 明朝" w:hAnsi="ＭＳ 明朝" w:hint="eastAsia"/>
          <w:sz w:val="22"/>
          <w:szCs w:val="24"/>
        </w:rPr>
        <w:t>1</w:t>
      </w:r>
      <w:r w:rsidR="0049513D" w:rsidRPr="00BB574E">
        <w:rPr>
          <w:rFonts w:ascii="ＭＳ 明朝" w:eastAsia="ＭＳ 明朝" w:hAnsi="ＭＳ 明朝"/>
          <w:sz w:val="22"/>
          <w:szCs w:val="24"/>
        </w:rPr>
        <w:t>日まで</w:t>
      </w:r>
    </w:p>
    <w:p w14:paraId="07459E53" w14:textId="77777777" w:rsidR="0049513D" w:rsidRPr="00BB574E" w:rsidRDefault="0049513D" w:rsidP="0049513D">
      <w:pPr>
        <w:rPr>
          <w:rFonts w:ascii="ＭＳ 明朝" w:eastAsia="ＭＳ 明朝" w:hAnsi="ＭＳ 明朝"/>
          <w:sz w:val="22"/>
          <w:szCs w:val="24"/>
        </w:rPr>
      </w:pPr>
    </w:p>
    <w:p w14:paraId="1D9BB3BF" w14:textId="315AB8DC" w:rsidR="0049513D" w:rsidRPr="00BB574E" w:rsidRDefault="00F621AD" w:rsidP="0049513D">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 xml:space="preserve">４　</w:t>
      </w:r>
      <w:r w:rsidR="0049513D" w:rsidRPr="00BB574E">
        <w:rPr>
          <w:rFonts w:ascii="ＭＳ ゴシック" w:eastAsia="ＭＳ ゴシック" w:hAnsi="ＭＳ ゴシック" w:hint="eastAsia"/>
          <w:sz w:val="22"/>
          <w:szCs w:val="24"/>
        </w:rPr>
        <w:t>業務内容</w:t>
      </w:r>
    </w:p>
    <w:p w14:paraId="641392F2" w14:textId="68D24C82" w:rsidR="00F621AD" w:rsidRPr="00BB574E" w:rsidRDefault="00F621AD" w:rsidP="00F621A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業務内容は次のとおりとするが、実施にあたってはこの仕様書に記載された内容はもとより、この仕様書に記載のない内容及び仕様書と異なる内容についても、企画提案のあった内容をもとに今治市と協議の上、別途業務委託契約書に定める「仕様書」として定めるものとする。</w:t>
      </w:r>
    </w:p>
    <w:p w14:paraId="794B7223" w14:textId="5FD1FEAA" w:rsidR="0049513D" w:rsidRPr="00BB574E" w:rsidRDefault="00F621AD" w:rsidP="0049513D">
      <w:pPr>
        <w:rPr>
          <w:rFonts w:ascii="ＭＳ 明朝" w:eastAsia="ＭＳ 明朝" w:hAnsi="ＭＳ 明朝"/>
          <w:sz w:val="22"/>
          <w:szCs w:val="24"/>
        </w:rPr>
      </w:pPr>
      <w:r w:rsidRPr="00BB574E">
        <w:rPr>
          <w:rFonts w:ascii="ＭＳ 明朝" w:eastAsia="ＭＳ 明朝" w:hAnsi="ＭＳ 明朝" w:hint="eastAsia"/>
          <w:sz w:val="22"/>
          <w:szCs w:val="24"/>
        </w:rPr>
        <w:t>（１）</w:t>
      </w:r>
      <w:r w:rsidR="00936601">
        <w:rPr>
          <w:rFonts w:ascii="ＭＳ 明朝" w:eastAsia="ＭＳ 明朝" w:hAnsi="ＭＳ 明朝" w:hint="eastAsia"/>
          <w:sz w:val="22"/>
          <w:szCs w:val="24"/>
        </w:rPr>
        <w:t>新規予算要求事業</w:t>
      </w:r>
      <w:r w:rsidR="008D4C53">
        <w:rPr>
          <w:rFonts w:ascii="ＭＳ 明朝" w:eastAsia="ＭＳ 明朝" w:hAnsi="ＭＳ 明朝" w:hint="eastAsia"/>
          <w:sz w:val="22"/>
          <w:szCs w:val="24"/>
        </w:rPr>
        <w:t>の</w:t>
      </w:r>
      <w:r w:rsidR="00473E58">
        <w:rPr>
          <w:rFonts w:ascii="ＭＳ 明朝" w:eastAsia="ＭＳ 明朝" w:hAnsi="ＭＳ 明朝" w:hint="eastAsia"/>
          <w:sz w:val="22"/>
          <w:szCs w:val="24"/>
        </w:rPr>
        <w:t>「</w:t>
      </w:r>
      <w:r w:rsidR="008D4C53">
        <w:rPr>
          <w:rFonts w:ascii="ＭＳ 明朝" w:eastAsia="ＭＳ 明朝" w:hAnsi="ＭＳ 明朝" w:hint="eastAsia"/>
          <w:sz w:val="22"/>
          <w:szCs w:val="24"/>
        </w:rPr>
        <w:t>評価シート</w:t>
      </w:r>
      <w:r w:rsidR="00473E58">
        <w:rPr>
          <w:rFonts w:ascii="ＭＳ 明朝" w:eastAsia="ＭＳ 明朝" w:hAnsi="ＭＳ 明朝" w:hint="eastAsia"/>
          <w:sz w:val="22"/>
          <w:szCs w:val="24"/>
        </w:rPr>
        <w:t>」及び「評価シート作成マニュアル」</w:t>
      </w:r>
      <w:r w:rsidR="008D4C53">
        <w:rPr>
          <w:rFonts w:ascii="ＭＳ 明朝" w:eastAsia="ＭＳ 明朝" w:hAnsi="ＭＳ 明朝" w:hint="eastAsia"/>
          <w:sz w:val="22"/>
          <w:szCs w:val="24"/>
        </w:rPr>
        <w:t>の作成</w:t>
      </w:r>
      <w:r w:rsidR="003A73CC">
        <w:rPr>
          <w:rFonts w:ascii="ＭＳ 明朝" w:eastAsia="ＭＳ 明朝" w:hAnsi="ＭＳ 明朝" w:hint="eastAsia"/>
          <w:sz w:val="22"/>
          <w:szCs w:val="24"/>
        </w:rPr>
        <w:t>支援</w:t>
      </w:r>
    </w:p>
    <w:p w14:paraId="5E669B0E" w14:textId="3279FBAA" w:rsidR="0049513D" w:rsidRDefault="00473E58" w:rsidP="00F621AD">
      <w:pPr>
        <w:ind w:firstLineChars="100" w:firstLine="220"/>
        <w:rPr>
          <w:rFonts w:ascii="ＭＳ 明朝" w:eastAsia="ＭＳ 明朝" w:hAnsi="ＭＳ 明朝"/>
          <w:sz w:val="22"/>
          <w:szCs w:val="24"/>
        </w:rPr>
      </w:pPr>
      <w:r>
        <w:rPr>
          <w:rFonts w:ascii="ＭＳ 明朝" w:eastAsia="ＭＳ 明朝" w:hAnsi="ＭＳ 明朝" w:hint="eastAsia"/>
          <w:sz w:val="22"/>
          <w:szCs w:val="24"/>
        </w:rPr>
        <w:t>人口定常化対策に関する</w:t>
      </w:r>
      <w:r w:rsidR="008D4C53">
        <w:rPr>
          <w:rFonts w:ascii="ＭＳ 明朝" w:eastAsia="ＭＳ 明朝" w:hAnsi="ＭＳ 明朝" w:hint="eastAsia"/>
          <w:sz w:val="22"/>
          <w:szCs w:val="24"/>
        </w:rPr>
        <w:t>新規予算要求事業について、今治市が</w:t>
      </w:r>
      <w:r w:rsidR="002B5F07">
        <w:rPr>
          <w:rFonts w:ascii="ＭＳ 明朝" w:eastAsia="ＭＳ 明朝" w:hAnsi="ＭＳ 明朝" w:hint="eastAsia"/>
          <w:sz w:val="22"/>
          <w:szCs w:val="24"/>
        </w:rPr>
        <w:t>暫定的に作成した、</w:t>
      </w:r>
      <w:r w:rsidR="008D4C53">
        <w:rPr>
          <w:rFonts w:ascii="ＭＳ 明朝" w:eastAsia="ＭＳ 明朝" w:hAnsi="ＭＳ 明朝" w:hint="eastAsia"/>
          <w:sz w:val="22"/>
          <w:szCs w:val="24"/>
        </w:rPr>
        <w:t>評価するために用いるシート</w:t>
      </w:r>
      <w:r>
        <w:rPr>
          <w:rFonts w:ascii="ＭＳ 明朝" w:eastAsia="ＭＳ 明朝" w:hAnsi="ＭＳ 明朝" w:hint="eastAsia"/>
          <w:sz w:val="22"/>
          <w:szCs w:val="24"/>
        </w:rPr>
        <w:t>及びシート作成マニュアル</w:t>
      </w:r>
      <w:r w:rsidR="00106928">
        <w:rPr>
          <w:rFonts w:ascii="ＭＳ 明朝" w:eastAsia="ＭＳ 明朝" w:hAnsi="ＭＳ 明朝" w:hint="eastAsia"/>
          <w:sz w:val="22"/>
          <w:szCs w:val="24"/>
        </w:rPr>
        <w:t>に</w:t>
      </w:r>
      <w:r w:rsidR="002B5F07">
        <w:rPr>
          <w:rFonts w:ascii="ＭＳ 明朝" w:eastAsia="ＭＳ 明朝" w:hAnsi="ＭＳ 明朝" w:hint="eastAsia"/>
          <w:sz w:val="22"/>
          <w:szCs w:val="24"/>
        </w:rPr>
        <w:t>アドバイスを行い、完成まで</w:t>
      </w:r>
      <w:r w:rsidR="008D4C53">
        <w:rPr>
          <w:rFonts w:ascii="ＭＳ 明朝" w:eastAsia="ＭＳ 明朝" w:hAnsi="ＭＳ 明朝" w:hint="eastAsia"/>
          <w:sz w:val="22"/>
          <w:szCs w:val="24"/>
        </w:rPr>
        <w:t>支援すること。</w:t>
      </w:r>
    </w:p>
    <w:p w14:paraId="64741C8B" w14:textId="729C8827" w:rsidR="001F37F7" w:rsidRDefault="001F37F7" w:rsidP="001F37F7">
      <w:pPr>
        <w:rPr>
          <w:rFonts w:ascii="ＭＳ 明朝" w:eastAsia="ＭＳ 明朝" w:hAnsi="ＭＳ 明朝"/>
          <w:sz w:val="22"/>
          <w:szCs w:val="24"/>
        </w:rPr>
      </w:pPr>
      <w:r>
        <w:rPr>
          <w:rFonts w:ascii="ＭＳ 明朝" w:eastAsia="ＭＳ 明朝" w:hAnsi="ＭＳ 明朝" w:hint="eastAsia"/>
          <w:sz w:val="22"/>
          <w:szCs w:val="24"/>
        </w:rPr>
        <w:t>（２）</w:t>
      </w:r>
      <w:r w:rsidR="00936601">
        <w:rPr>
          <w:rFonts w:ascii="ＭＳ 明朝" w:eastAsia="ＭＳ 明朝" w:hAnsi="ＭＳ 明朝" w:hint="eastAsia"/>
          <w:sz w:val="22"/>
          <w:szCs w:val="24"/>
        </w:rPr>
        <w:t>新規予算要求事業</w:t>
      </w:r>
      <w:r w:rsidR="00473E58">
        <w:rPr>
          <w:rFonts w:ascii="ＭＳ 明朝" w:eastAsia="ＭＳ 明朝" w:hAnsi="ＭＳ 明朝" w:hint="eastAsia"/>
          <w:sz w:val="22"/>
          <w:szCs w:val="24"/>
        </w:rPr>
        <w:t>の評価</w:t>
      </w:r>
    </w:p>
    <w:p w14:paraId="7F3B5185" w14:textId="3A3162C5" w:rsidR="00473E58" w:rsidRPr="00933E58" w:rsidRDefault="00473E58" w:rsidP="001F37F7">
      <w:pPr>
        <w:rPr>
          <w:rFonts w:ascii="ＭＳ 明朝" w:eastAsia="ＭＳ 明朝" w:hAnsi="ＭＳ 明朝"/>
          <w:sz w:val="22"/>
          <w:szCs w:val="24"/>
        </w:rPr>
      </w:pPr>
      <w:r>
        <w:rPr>
          <w:rFonts w:ascii="ＭＳ 明朝" w:eastAsia="ＭＳ 明朝" w:hAnsi="ＭＳ 明朝" w:hint="eastAsia"/>
          <w:sz w:val="22"/>
          <w:szCs w:val="24"/>
        </w:rPr>
        <w:t xml:space="preserve">　上記（１）</w:t>
      </w:r>
      <w:r w:rsidR="00097958" w:rsidRPr="00933E58">
        <w:rPr>
          <w:rFonts w:ascii="ＭＳ 明朝" w:eastAsia="ＭＳ 明朝" w:hAnsi="ＭＳ 明朝" w:hint="eastAsia"/>
          <w:sz w:val="22"/>
          <w:szCs w:val="24"/>
        </w:rPr>
        <w:t>で完成</w:t>
      </w:r>
      <w:r w:rsidRPr="00933E58">
        <w:rPr>
          <w:rFonts w:ascii="ＭＳ 明朝" w:eastAsia="ＭＳ 明朝" w:hAnsi="ＭＳ 明朝" w:hint="eastAsia"/>
          <w:sz w:val="22"/>
          <w:szCs w:val="24"/>
        </w:rPr>
        <w:t>し、各予算要求課</w:t>
      </w:r>
      <w:r w:rsidR="00C7039A" w:rsidRPr="00933E58">
        <w:rPr>
          <w:rFonts w:ascii="ＭＳ 明朝" w:eastAsia="ＭＳ 明朝" w:hAnsi="ＭＳ 明朝" w:hint="eastAsia"/>
          <w:sz w:val="22"/>
          <w:szCs w:val="24"/>
        </w:rPr>
        <w:t>にて必要事項を記入の上、提出</w:t>
      </w:r>
      <w:r w:rsidRPr="00933E58">
        <w:rPr>
          <w:rFonts w:ascii="ＭＳ 明朝" w:eastAsia="ＭＳ 明朝" w:hAnsi="ＭＳ 明朝" w:hint="eastAsia"/>
          <w:sz w:val="22"/>
          <w:szCs w:val="24"/>
        </w:rPr>
        <w:t>されたシートについて、専門的知見をもって</w:t>
      </w:r>
      <w:r w:rsidR="00C7039A" w:rsidRPr="00933E58">
        <w:rPr>
          <w:rFonts w:ascii="ＭＳ 明朝" w:eastAsia="ＭＳ 明朝" w:hAnsi="ＭＳ 明朝" w:hint="eastAsia"/>
          <w:sz w:val="22"/>
          <w:szCs w:val="24"/>
        </w:rPr>
        <w:t>、分析に利用したデータの正当性などを</w:t>
      </w:r>
      <w:r w:rsidRPr="00933E58">
        <w:rPr>
          <w:rFonts w:ascii="ＭＳ 明朝" w:eastAsia="ＭＳ 明朝" w:hAnsi="ＭＳ 明朝" w:hint="eastAsia"/>
          <w:sz w:val="22"/>
          <w:szCs w:val="24"/>
        </w:rPr>
        <w:t>評価すること。</w:t>
      </w:r>
      <w:r w:rsidR="00132245" w:rsidRPr="00933E58">
        <w:rPr>
          <w:rFonts w:ascii="ＭＳ 明朝" w:eastAsia="ＭＳ 明朝" w:hAnsi="ＭＳ 明朝" w:hint="eastAsia"/>
          <w:sz w:val="22"/>
          <w:szCs w:val="24"/>
        </w:rPr>
        <w:t>なお、評価する事業数の上限については</w:t>
      </w:r>
      <w:r w:rsidR="00835C75" w:rsidRPr="00933E58">
        <w:rPr>
          <w:rFonts w:ascii="ＭＳ 明朝" w:eastAsia="ＭＳ 明朝" w:hAnsi="ＭＳ 明朝" w:hint="eastAsia"/>
          <w:sz w:val="22"/>
          <w:szCs w:val="24"/>
        </w:rPr>
        <w:t>10事業程度とみなし</w:t>
      </w:r>
      <w:r w:rsidR="00132245" w:rsidRPr="00933E58">
        <w:rPr>
          <w:rFonts w:ascii="ＭＳ 明朝" w:eastAsia="ＭＳ 明朝" w:hAnsi="ＭＳ 明朝" w:hint="eastAsia"/>
          <w:sz w:val="22"/>
          <w:szCs w:val="24"/>
        </w:rPr>
        <w:t>、新規予算要求の状況に応じて別途協議する。</w:t>
      </w:r>
    </w:p>
    <w:p w14:paraId="17021034" w14:textId="5A9F2352" w:rsidR="002D2F88" w:rsidRPr="00933E58" w:rsidRDefault="002D2F88" w:rsidP="001F37F7">
      <w:pPr>
        <w:rPr>
          <w:rFonts w:ascii="ＭＳ 明朝" w:eastAsia="ＭＳ 明朝" w:hAnsi="ＭＳ 明朝"/>
          <w:sz w:val="22"/>
          <w:szCs w:val="24"/>
        </w:rPr>
      </w:pPr>
      <w:r w:rsidRPr="00933E58">
        <w:rPr>
          <w:rFonts w:ascii="ＭＳ 明朝" w:eastAsia="ＭＳ 明朝" w:hAnsi="ＭＳ 明朝" w:hint="eastAsia"/>
          <w:sz w:val="22"/>
          <w:szCs w:val="24"/>
        </w:rPr>
        <w:t>（３）既存事業の評価</w:t>
      </w:r>
    </w:p>
    <w:p w14:paraId="6F422428" w14:textId="087A901B" w:rsidR="002D2F88" w:rsidRPr="00933E58" w:rsidRDefault="002D2F88" w:rsidP="001F37F7">
      <w:pPr>
        <w:rPr>
          <w:rFonts w:ascii="ＭＳ 明朝" w:eastAsia="ＭＳ 明朝" w:hAnsi="ＭＳ 明朝"/>
          <w:sz w:val="22"/>
          <w:szCs w:val="24"/>
        </w:rPr>
      </w:pPr>
      <w:r w:rsidRPr="00933E58">
        <w:rPr>
          <w:rFonts w:ascii="ＭＳ 明朝" w:eastAsia="ＭＳ 明朝" w:hAnsi="ＭＳ 明朝" w:hint="eastAsia"/>
          <w:sz w:val="22"/>
          <w:szCs w:val="24"/>
        </w:rPr>
        <w:t xml:space="preserve">　</w:t>
      </w:r>
      <w:r w:rsidR="008D1202" w:rsidRPr="00933E58">
        <w:rPr>
          <w:rFonts w:ascii="ＭＳ 明朝" w:eastAsia="ＭＳ 明朝" w:hAnsi="ＭＳ 明朝" w:hint="eastAsia"/>
          <w:sz w:val="22"/>
          <w:szCs w:val="24"/>
        </w:rPr>
        <w:t>上記（１）で完成し、各予算担当課にて必要事項を記入の上、提出されたシートについて、</w:t>
      </w:r>
      <w:r w:rsidR="00FB326B" w:rsidRPr="00933E58">
        <w:rPr>
          <w:rFonts w:ascii="ＭＳ 明朝" w:eastAsia="ＭＳ 明朝" w:hAnsi="ＭＳ 明朝" w:hint="eastAsia"/>
          <w:sz w:val="22"/>
          <w:szCs w:val="24"/>
        </w:rPr>
        <w:t>専門的知見をもって、分析に利用したデータの正当性などを評価するほか、評価するために必要なデータが適切に取得できていない場合は必要なデータおよびその取得方法についてアドバイスを行うこと。なお、評価する事業数の上限については</w:t>
      </w:r>
      <w:r w:rsidR="00835C75" w:rsidRPr="00933E58">
        <w:rPr>
          <w:rFonts w:ascii="ＭＳ 明朝" w:eastAsia="ＭＳ 明朝" w:hAnsi="ＭＳ 明朝" w:hint="eastAsia"/>
          <w:sz w:val="22"/>
          <w:szCs w:val="24"/>
        </w:rPr>
        <w:t>10事業程度とみなし</w:t>
      </w:r>
      <w:r w:rsidR="00FB326B" w:rsidRPr="00933E58">
        <w:rPr>
          <w:rFonts w:ascii="ＭＳ 明朝" w:eastAsia="ＭＳ 明朝" w:hAnsi="ＭＳ 明朝" w:hint="eastAsia"/>
          <w:sz w:val="22"/>
          <w:szCs w:val="24"/>
        </w:rPr>
        <w:t>、</w:t>
      </w:r>
      <w:r w:rsidR="00267E75" w:rsidRPr="00933E58">
        <w:rPr>
          <w:rFonts w:ascii="ＭＳ 明朝" w:eastAsia="ＭＳ 明朝" w:hAnsi="ＭＳ 明朝" w:hint="eastAsia"/>
          <w:sz w:val="22"/>
          <w:szCs w:val="24"/>
        </w:rPr>
        <w:t>対象事業数が確定次第、</w:t>
      </w:r>
      <w:r w:rsidR="00FB326B" w:rsidRPr="00933E58">
        <w:rPr>
          <w:rFonts w:ascii="ＭＳ 明朝" w:eastAsia="ＭＳ 明朝" w:hAnsi="ＭＳ 明朝" w:hint="eastAsia"/>
          <w:sz w:val="22"/>
          <w:szCs w:val="24"/>
        </w:rPr>
        <w:t>別途協議する。</w:t>
      </w:r>
    </w:p>
    <w:p w14:paraId="5DC61BC0" w14:textId="4E20755C" w:rsidR="00473E58" w:rsidRPr="00933E58" w:rsidRDefault="00473E58" w:rsidP="001F37F7">
      <w:pPr>
        <w:rPr>
          <w:rFonts w:ascii="ＭＳ 明朝" w:eastAsia="ＭＳ 明朝" w:hAnsi="ＭＳ 明朝"/>
          <w:sz w:val="22"/>
          <w:szCs w:val="24"/>
        </w:rPr>
      </w:pPr>
      <w:r w:rsidRPr="00933E58">
        <w:rPr>
          <w:rFonts w:ascii="ＭＳ 明朝" w:eastAsia="ＭＳ 明朝" w:hAnsi="ＭＳ 明朝" w:hint="eastAsia"/>
          <w:sz w:val="22"/>
          <w:szCs w:val="24"/>
        </w:rPr>
        <w:t>（</w:t>
      </w:r>
      <w:r w:rsidR="002D2F88" w:rsidRPr="00933E58">
        <w:rPr>
          <w:rFonts w:ascii="ＭＳ 明朝" w:eastAsia="ＭＳ 明朝" w:hAnsi="ＭＳ 明朝" w:hint="eastAsia"/>
          <w:sz w:val="22"/>
          <w:szCs w:val="24"/>
        </w:rPr>
        <w:t>４</w:t>
      </w:r>
      <w:r w:rsidRPr="00933E58">
        <w:rPr>
          <w:rFonts w:ascii="ＭＳ 明朝" w:eastAsia="ＭＳ 明朝" w:hAnsi="ＭＳ 明朝" w:hint="eastAsia"/>
          <w:sz w:val="22"/>
          <w:szCs w:val="24"/>
        </w:rPr>
        <w:t>）</w:t>
      </w:r>
      <w:r w:rsidR="00FB326B" w:rsidRPr="00933E58">
        <w:rPr>
          <w:rFonts w:ascii="ＭＳ 明朝" w:eastAsia="ＭＳ 明朝" w:hAnsi="ＭＳ 明朝" w:hint="eastAsia"/>
          <w:sz w:val="22"/>
          <w:szCs w:val="24"/>
        </w:rPr>
        <w:t>事業評価</w:t>
      </w:r>
      <w:r w:rsidRPr="00933E58">
        <w:rPr>
          <w:rFonts w:ascii="ＭＳ 明朝" w:eastAsia="ＭＳ 明朝" w:hAnsi="ＭＳ 明朝" w:hint="eastAsia"/>
          <w:sz w:val="22"/>
          <w:szCs w:val="24"/>
        </w:rPr>
        <w:t>における内製化の支援</w:t>
      </w:r>
    </w:p>
    <w:p w14:paraId="1970263C" w14:textId="1AE5871E" w:rsidR="00473E58" w:rsidRPr="00933E58" w:rsidRDefault="00473E58" w:rsidP="001F37F7">
      <w:pPr>
        <w:rPr>
          <w:rFonts w:ascii="ＭＳ 明朝" w:eastAsia="ＭＳ 明朝" w:hAnsi="ＭＳ 明朝"/>
          <w:sz w:val="22"/>
          <w:szCs w:val="24"/>
        </w:rPr>
      </w:pPr>
      <w:r w:rsidRPr="00933E58">
        <w:rPr>
          <w:rFonts w:ascii="ＭＳ 明朝" w:eastAsia="ＭＳ 明朝" w:hAnsi="ＭＳ 明朝" w:hint="eastAsia"/>
          <w:sz w:val="22"/>
          <w:szCs w:val="24"/>
        </w:rPr>
        <w:t xml:space="preserve">　上記（２）</w:t>
      </w:r>
      <w:r w:rsidR="002D2F88" w:rsidRPr="00933E58">
        <w:rPr>
          <w:rFonts w:ascii="ＭＳ 明朝" w:eastAsia="ＭＳ 明朝" w:hAnsi="ＭＳ 明朝" w:hint="eastAsia"/>
          <w:sz w:val="22"/>
          <w:szCs w:val="24"/>
        </w:rPr>
        <w:t>、（３）</w:t>
      </w:r>
      <w:r w:rsidRPr="00933E58">
        <w:rPr>
          <w:rFonts w:ascii="ＭＳ 明朝" w:eastAsia="ＭＳ 明朝" w:hAnsi="ＭＳ 明朝" w:hint="eastAsia"/>
          <w:sz w:val="22"/>
          <w:szCs w:val="24"/>
        </w:rPr>
        <w:t>にて実施した評価</w:t>
      </w:r>
      <w:r w:rsidR="002D2F88" w:rsidRPr="00933E58">
        <w:rPr>
          <w:rFonts w:ascii="ＭＳ 明朝" w:eastAsia="ＭＳ 明朝" w:hAnsi="ＭＳ 明朝" w:hint="eastAsia"/>
          <w:sz w:val="22"/>
          <w:szCs w:val="24"/>
        </w:rPr>
        <w:t>を</w:t>
      </w:r>
      <w:r w:rsidRPr="00933E58">
        <w:rPr>
          <w:rFonts w:ascii="ＭＳ 明朝" w:eastAsia="ＭＳ 明朝" w:hAnsi="ＭＳ 明朝" w:hint="eastAsia"/>
          <w:sz w:val="22"/>
          <w:szCs w:val="24"/>
        </w:rPr>
        <w:t>今治市独自で実施できる内製化を目指し、</w:t>
      </w:r>
      <w:r w:rsidR="002D2F88" w:rsidRPr="00933E58">
        <w:rPr>
          <w:rFonts w:ascii="ＭＳ 明朝" w:eastAsia="ＭＳ 明朝" w:hAnsi="ＭＳ 明朝" w:hint="eastAsia"/>
          <w:sz w:val="22"/>
          <w:szCs w:val="24"/>
        </w:rPr>
        <w:t>指標やアウトカムのモデル化などについて、</w:t>
      </w:r>
      <w:r w:rsidRPr="00933E58">
        <w:rPr>
          <w:rFonts w:ascii="ＭＳ 明朝" w:eastAsia="ＭＳ 明朝" w:hAnsi="ＭＳ 明朝" w:hint="eastAsia"/>
          <w:sz w:val="22"/>
          <w:szCs w:val="24"/>
        </w:rPr>
        <w:t>アドバイス</w:t>
      </w:r>
      <w:r w:rsidR="006A0624" w:rsidRPr="00933E58">
        <w:rPr>
          <w:rFonts w:ascii="ＭＳ 明朝" w:eastAsia="ＭＳ 明朝" w:hAnsi="ＭＳ 明朝" w:hint="eastAsia"/>
          <w:sz w:val="22"/>
          <w:szCs w:val="24"/>
        </w:rPr>
        <w:t>や提案</w:t>
      </w:r>
      <w:r w:rsidRPr="00933E58">
        <w:rPr>
          <w:rFonts w:ascii="ＭＳ 明朝" w:eastAsia="ＭＳ 明朝" w:hAnsi="ＭＳ 明朝" w:hint="eastAsia"/>
          <w:sz w:val="22"/>
          <w:szCs w:val="24"/>
        </w:rPr>
        <w:t>を行うこと。</w:t>
      </w:r>
    </w:p>
    <w:p w14:paraId="16D21739" w14:textId="77777777" w:rsidR="0049513D" w:rsidRPr="00BB574E" w:rsidRDefault="0049513D" w:rsidP="0049513D">
      <w:pPr>
        <w:rPr>
          <w:rFonts w:ascii="ＭＳ 明朝" w:eastAsia="ＭＳ 明朝" w:hAnsi="ＭＳ 明朝"/>
          <w:sz w:val="22"/>
          <w:szCs w:val="24"/>
        </w:rPr>
      </w:pPr>
    </w:p>
    <w:p w14:paraId="26716677" w14:textId="77777777" w:rsidR="00562AD9" w:rsidRPr="00BB574E" w:rsidRDefault="00562AD9" w:rsidP="0049513D">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５</w:t>
      </w:r>
      <w:r w:rsidR="0049513D" w:rsidRPr="00BB574E">
        <w:rPr>
          <w:rFonts w:ascii="ＭＳ ゴシック" w:eastAsia="ＭＳ ゴシック" w:hAnsi="ＭＳ ゴシック"/>
          <w:sz w:val="22"/>
          <w:szCs w:val="24"/>
        </w:rPr>
        <w:t xml:space="preserve"> 業務実施スケジュール</w:t>
      </w:r>
    </w:p>
    <w:p w14:paraId="46C93EF0" w14:textId="73B76A11" w:rsidR="0049513D" w:rsidRPr="00BB574E" w:rsidRDefault="00562AD9" w:rsidP="0049513D">
      <w:pPr>
        <w:rPr>
          <w:rFonts w:ascii="ＭＳ 明朝" w:eastAsia="ＭＳ 明朝" w:hAnsi="ＭＳ 明朝"/>
          <w:sz w:val="22"/>
          <w:szCs w:val="24"/>
        </w:rPr>
      </w:pPr>
      <w:r w:rsidRPr="00BB574E">
        <w:rPr>
          <w:rFonts w:ascii="ＭＳ 明朝" w:eastAsia="ＭＳ 明朝" w:hAnsi="ＭＳ 明朝" w:hint="eastAsia"/>
          <w:sz w:val="22"/>
          <w:szCs w:val="24"/>
        </w:rPr>
        <w:t>（</w:t>
      </w:r>
      <w:r w:rsidR="0049513D" w:rsidRPr="00BB574E">
        <w:rPr>
          <w:rFonts w:ascii="ＭＳ 明朝" w:eastAsia="ＭＳ 明朝" w:hAnsi="ＭＳ 明朝"/>
          <w:sz w:val="22"/>
          <w:szCs w:val="24"/>
        </w:rPr>
        <w:t>１）</w:t>
      </w:r>
      <w:r w:rsidR="00936601">
        <w:rPr>
          <w:rFonts w:ascii="ＭＳ 明朝" w:eastAsia="ＭＳ 明朝" w:hAnsi="ＭＳ 明朝" w:hint="eastAsia"/>
          <w:sz w:val="22"/>
          <w:szCs w:val="24"/>
        </w:rPr>
        <w:t>新規予算要求事業</w:t>
      </w:r>
      <w:r w:rsidR="003A73CC">
        <w:rPr>
          <w:rFonts w:ascii="ＭＳ 明朝" w:eastAsia="ＭＳ 明朝" w:hAnsi="ＭＳ 明朝" w:hint="eastAsia"/>
          <w:sz w:val="22"/>
          <w:szCs w:val="24"/>
        </w:rPr>
        <w:t>の「評価シート」及び「評価シート作成マニュアル」の作成支援</w:t>
      </w:r>
    </w:p>
    <w:p w14:paraId="318054EE" w14:textId="0B107285" w:rsidR="0049513D" w:rsidRPr="00BB574E" w:rsidRDefault="0049513D"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令和</w:t>
      </w:r>
      <w:r w:rsidR="003F0E1C">
        <w:rPr>
          <w:rFonts w:ascii="ＭＳ 明朝" w:eastAsia="ＭＳ 明朝" w:hAnsi="ＭＳ 明朝" w:hint="eastAsia"/>
          <w:sz w:val="22"/>
          <w:szCs w:val="24"/>
        </w:rPr>
        <w:t>７</w:t>
      </w:r>
      <w:r w:rsidRPr="00BB574E">
        <w:rPr>
          <w:rFonts w:ascii="ＭＳ 明朝" w:eastAsia="ＭＳ 明朝" w:hAnsi="ＭＳ 明朝"/>
          <w:sz w:val="22"/>
          <w:szCs w:val="24"/>
        </w:rPr>
        <w:t>年</w:t>
      </w:r>
      <w:r w:rsidR="001048ED">
        <w:rPr>
          <w:rFonts w:ascii="ＭＳ 明朝" w:eastAsia="ＭＳ 明朝" w:hAnsi="ＭＳ 明朝" w:hint="eastAsia"/>
          <w:sz w:val="22"/>
          <w:szCs w:val="24"/>
        </w:rPr>
        <w:t>９</w:t>
      </w:r>
      <w:r w:rsidRPr="00BB574E">
        <w:rPr>
          <w:rFonts w:ascii="ＭＳ 明朝" w:eastAsia="ＭＳ 明朝" w:hAnsi="ＭＳ 明朝"/>
          <w:sz w:val="22"/>
          <w:szCs w:val="24"/>
        </w:rPr>
        <w:t>月</w:t>
      </w:r>
      <w:r w:rsidR="003F0E1C">
        <w:rPr>
          <w:rFonts w:ascii="ＭＳ 明朝" w:eastAsia="ＭＳ 明朝" w:hAnsi="ＭＳ 明朝" w:hint="eastAsia"/>
          <w:sz w:val="22"/>
          <w:szCs w:val="24"/>
        </w:rPr>
        <w:t>～令和</w:t>
      </w:r>
      <w:r w:rsidR="003A73CC">
        <w:rPr>
          <w:rFonts w:ascii="ＭＳ 明朝" w:eastAsia="ＭＳ 明朝" w:hAnsi="ＭＳ 明朝" w:hint="eastAsia"/>
          <w:sz w:val="22"/>
          <w:szCs w:val="24"/>
        </w:rPr>
        <w:t>７</w:t>
      </w:r>
      <w:r w:rsidR="003F0E1C">
        <w:rPr>
          <w:rFonts w:ascii="ＭＳ 明朝" w:eastAsia="ＭＳ 明朝" w:hAnsi="ＭＳ 明朝" w:hint="eastAsia"/>
          <w:sz w:val="22"/>
          <w:szCs w:val="24"/>
        </w:rPr>
        <w:t>年</w:t>
      </w:r>
      <w:r w:rsidR="003A73CC">
        <w:rPr>
          <w:rFonts w:ascii="ＭＳ 明朝" w:eastAsia="ＭＳ 明朝" w:hAnsi="ＭＳ 明朝" w:hint="eastAsia"/>
          <w:sz w:val="22"/>
          <w:szCs w:val="24"/>
        </w:rPr>
        <w:t>10</w:t>
      </w:r>
      <w:r w:rsidR="003F0E1C">
        <w:rPr>
          <w:rFonts w:ascii="ＭＳ 明朝" w:eastAsia="ＭＳ 明朝" w:hAnsi="ＭＳ 明朝" w:hint="eastAsia"/>
          <w:sz w:val="22"/>
          <w:szCs w:val="24"/>
        </w:rPr>
        <w:t>月</w:t>
      </w:r>
    </w:p>
    <w:p w14:paraId="2346FCD7" w14:textId="1726E3ED" w:rsidR="0049513D" w:rsidRPr="00BB574E" w:rsidRDefault="00562AD9" w:rsidP="0049513D">
      <w:pPr>
        <w:rPr>
          <w:rFonts w:ascii="ＭＳ 明朝" w:eastAsia="ＭＳ 明朝" w:hAnsi="ＭＳ 明朝"/>
          <w:sz w:val="22"/>
          <w:szCs w:val="24"/>
        </w:rPr>
      </w:pPr>
      <w:r w:rsidRPr="00BB574E">
        <w:rPr>
          <w:rFonts w:ascii="ＭＳ 明朝" w:eastAsia="ＭＳ 明朝" w:hAnsi="ＭＳ 明朝" w:hint="eastAsia"/>
          <w:sz w:val="22"/>
          <w:szCs w:val="24"/>
        </w:rPr>
        <w:t>（</w:t>
      </w:r>
      <w:r w:rsidR="0049513D" w:rsidRPr="00BB574E">
        <w:rPr>
          <w:rFonts w:ascii="ＭＳ 明朝" w:eastAsia="ＭＳ 明朝" w:hAnsi="ＭＳ 明朝"/>
          <w:sz w:val="22"/>
          <w:szCs w:val="24"/>
        </w:rPr>
        <w:t>２）</w:t>
      </w:r>
      <w:r w:rsidR="00936601">
        <w:rPr>
          <w:rFonts w:ascii="ＭＳ 明朝" w:eastAsia="ＭＳ 明朝" w:hAnsi="ＭＳ 明朝" w:hint="eastAsia"/>
          <w:sz w:val="22"/>
          <w:szCs w:val="24"/>
        </w:rPr>
        <w:t>新規予算要求事業</w:t>
      </w:r>
      <w:r w:rsidR="003A73CC">
        <w:rPr>
          <w:rFonts w:ascii="ＭＳ 明朝" w:eastAsia="ＭＳ 明朝" w:hAnsi="ＭＳ 明朝" w:hint="eastAsia"/>
          <w:sz w:val="22"/>
          <w:szCs w:val="24"/>
        </w:rPr>
        <w:t>の評価</w:t>
      </w:r>
    </w:p>
    <w:p w14:paraId="755E776E" w14:textId="4A9DDC1B" w:rsidR="0049513D" w:rsidRPr="00BB574E" w:rsidRDefault="0049513D"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令和</w:t>
      </w:r>
      <w:r w:rsidR="003F0E1C">
        <w:rPr>
          <w:rFonts w:ascii="ＭＳ 明朝" w:eastAsia="ＭＳ 明朝" w:hAnsi="ＭＳ 明朝" w:hint="eastAsia"/>
          <w:sz w:val="22"/>
          <w:szCs w:val="24"/>
        </w:rPr>
        <w:t>７</w:t>
      </w:r>
      <w:r w:rsidRPr="00BB574E">
        <w:rPr>
          <w:rFonts w:ascii="ＭＳ 明朝" w:eastAsia="ＭＳ 明朝" w:hAnsi="ＭＳ 明朝"/>
          <w:sz w:val="22"/>
          <w:szCs w:val="24"/>
        </w:rPr>
        <w:t>年</w:t>
      </w:r>
      <w:r w:rsidR="003A73CC">
        <w:rPr>
          <w:rFonts w:ascii="ＭＳ 明朝" w:eastAsia="ＭＳ 明朝" w:hAnsi="ＭＳ 明朝" w:hint="eastAsia"/>
          <w:sz w:val="22"/>
          <w:szCs w:val="24"/>
        </w:rPr>
        <w:t>11</w:t>
      </w:r>
      <w:r w:rsidRPr="00BB574E">
        <w:rPr>
          <w:rFonts w:ascii="ＭＳ 明朝" w:eastAsia="ＭＳ 明朝" w:hAnsi="ＭＳ 明朝"/>
          <w:sz w:val="22"/>
          <w:szCs w:val="24"/>
        </w:rPr>
        <w:t>月～令和</w:t>
      </w:r>
      <w:r w:rsidR="003A73CC">
        <w:rPr>
          <w:rFonts w:ascii="ＭＳ 明朝" w:eastAsia="ＭＳ 明朝" w:hAnsi="ＭＳ 明朝" w:hint="eastAsia"/>
          <w:sz w:val="22"/>
          <w:szCs w:val="24"/>
        </w:rPr>
        <w:t>７</w:t>
      </w:r>
      <w:r w:rsidRPr="00BB574E">
        <w:rPr>
          <w:rFonts w:ascii="ＭＳ 明朝" w:eastAsia="ＭＳ 明朝" w:hAnsi="ＭＳ 明朝"/>
          <w:sz w:val="22"/>
          <w:szCs w:val="24"/>
        </w:rPr>
        <w:t>年</w:t>
      </w:r>
      <w:r w:rsidR="003F0E1C">
        <w:rPr>
          <w:rFonts w:ascii="ＭＳ 明朝" w:eastAsia="ＭＳ 明朝" w:hAnsi="ＭＳ 明朝" w:hint="eastAsia"/>
          <w:sz w:val="22"/>
          <w:szCs w:val="24"/>
        </w:rPr>
        <w:t>12</w:t>
      </w:r>
      <w:r w:rsidRPr="00BB574E">
        <w:rPr>
          <w:rFonts w:ascii="ＭＳ 明朝" w:eastAsia="ＭＳ 明朝" w:hAnsi="ＭＳ 明朝"/>
          <w:sz w:val="22"/>
          <w:szCs w:val="24"/>
        </w:rPr>
        <w:t>月</w:t>
      </w:r>
    </w:p>
    <w:p w14:paraId="4418A10F" w14:textId="30FFE629" w:rsidR="0049513D"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w:t>
      </w:r>
      <w:r w:rsidR="0049513D" w:rsidRPr="00BB574E">
        <w:rPr>
          <w:rFonts w:ascii="ＭＳ 明朝" w:eastAsia="ＭＳ 明朝" w:hAnsi="ＭＳ 明朝"/>
          <w:sz w:val="22"/>
          <w:szCs w:val="24"/>
        </w:rPr>
        <w:t>３）</w:t>
      </w:r>
      <w:r w:rsidR="001048ED" w:rsidRPr="001048ED">
        <w:rPr>
          <w:rFonts w:ascii="ＭＳ 明朝" w:eastAsia="ＭＳ 明朝" w:hAnsi="ＭＳ 明朝" w:hint="eastAsia"/>
          <w:sz w:val="22"/>
          <w:szCs w:val="24"/>
        </w:rPr>
        <w:t>既存事業の評価</w:t>
      </w:r>
    </w:p>
    <w:p w14:paraId="7FE79E14" w14:textId="7FB5B5D8" w:rsidR="0049513D" w:rsidRDefault="0049513D"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令和</w:t>
      </w:r>
      <w:r w:rsidR="003A73CC">
        <w:rPr>
          <w:rFonts w:ascii="ＭＳ 明朝" w:eastAsia="ＭＳ 明朝" w:hAnsi="ＭＳ 明朝" w:hint="eastAsia"/>
          <w:sz w:val="22"/>
          <w:szCs w:val="24"/>
        </w:rPr>
        <w:t>７</w:t>
      </w:r>
      <w:r w:rsidRPr="00BB574E">
        <w:rPr>
          <w:rFonts w:ascii="ＭＳ 明朝" w:eastAsia="ＭＳ 明朝" w:hAnsi="ＭＳ 明朝"/>
          <w:sz w:val="22"/>
          <w:szCs w:val="24"/>
        </w:rPr>
        <w:t>年</w:t>
      </w:r>
      <w:r w:rsidR="003A73CC">
        <w:rPr>
          <w:rFonts w:ascii="ＭＳ 明朝" w:eastAsia="ＭＳ 明朝" w:hAnsi="ＭＳ 明朝" w:hint="eastAsia"/>
          <w:sz w:val="22"/>
          <w:szCs w:val="24"/>
        </w:rPr>
        <w:t>12</w:t>
      </w:r>
      <w:r w:rsidRPr="00BB574E">
        <w:rPr>
          <w:rFonts w:ascii="ＭＳ 明朝" w:eastAsia="ＭＳ 明朝" w:hAnsi="ＭＳ 明朝"/>
          <w:sz w:val="22"/>
          <w:szCs w:val="24"/>
        </w:rPr>
        <w:t>月～令和</w:t>
      </w:r>
      <w:r w:rsidR="003F0E1C">
        <w:rPr>
          <w:rFonts w:ascii="ＭＳ 明朝" w:eastAsia="ＭＳ 明朝" w:hAnsi="ＭＳ 明朝" w:hint="eastAsia"/>
          <w:sz w:val="22"/>
          <w:szCs w:val="24"/>
        </w:rPr>
        <w:t>８</w:t>
      </w:r>
      <w:r w:rsidRPr="00BB574E">
        <w:rPr>
          <w:rFonts w:ascii="ＭＳ 明朝" w:eastAsia="ＭＳ 明朝" w:hAnsi="ＭＳ 明朝"/>
          <w:sz w:val="22"/>
          <w:szCs w:val="24"/>
        </w:rPr>
        <w:t>年</w:t>
      </w:r>
      <w:r w:rsidR="003F0E1C">
        <w:rPr>
          <w:rFonts w:ascii="ＭＳ 明朝" w:eastAsia="ＭＳ 明朝" w:hAnsi="ＭＳ 明朝" w:hint="eastAsia"/>
          <w:sz w:val="22"/>
          <w:szCs w:val="24"/>
        </w:rPr>
        <w:t>３</w:t>
      </w:r>
      <w:r w:rsidRPr="00BB574E">
        <w:rPr>
          <w:rFonts w:ascii="ＭＳ 明朝" w:eastAsia="ＭＳ 明朝" w:hAnsi="ＭＳ 明朝"/>
          <w:sz w:val="22"/>
          <w:szCs w:val="24"/>
        </w:rPr>
        <w:t>月</w:t>
      </w:r>
    </w:p>
    <w:p w14:paraId="2BF091AE" w14:textId="0F3DBD65" w:rsidR="003A73CC" w:rsidRDefault="003A73CC" w:rsidP="003A73CC">
      <w:pPr>
        <w:rPr>
          <w:rFonts w:ascii="ＭＳ 明朝" w:eastAsia="ＭＳ 明朝" w:hAnsi="ＭＳ 明朝"/>
          <w:sz w:val="22"/>
          <w:szCs w:val="24"/>
        </w:rPr>
      </w:pPr>
      <w:r w:rsidRPr="00BB574E">
        <w:rPr>
          <w:rFonts w:ascii="ＭＳ 明朝" w:eastAsia="ＭＳ 明朝" w:hAnsi="ＭＳ 明朝" w:hint="eastAsia"/>
          <w:sz w:val="22"/>
          <w:szCs w:val="24"/>
        </w:rPr>
        <w:t>（</w:t>
      </w:r>
      <w:r>
        <w:rPr>
          <w:rFonts w:ascii="ＭＳ 明朝" w:eastAsia="ＭＳ 明朝" w:hAnsi="ＭＳ 明朝" w:hint="eastAsia"/>
          <w:sz w:val="22"/>
          <w:szCs w:val="24"/>
        </w:rPr>
        <w:t>４</w:t>
      </w:r>
      <w:r w:rsidRPr="00BB574E">
        <w:rPr>
          <w:rFonts w:ascii="ＭＳ 明朝" w:eastAsia="ＭＳ 明朝" w:hAnsi="ＭＳ 明朝"/>
          <w:sz w:val="22"/>
          <w:szCs w:val="24"/>
        </w:rPr>
        <w:t>）</w:t>
      </w:r>
      <w:r w:rsidR="001048ED" w:rsidRPr="001048ED">
        <w:rPr>
          <w:rFonts w:ascii="ＭＳ 明朝" w:eastAsia="ＭＳ 明朝" w:hAnsi="ＭＳ 明朝" w:hint="eastAsia"/>
          <w:sz w:val="22"/>
          <w:szCs w:val="24"/>
        </w:rPr>
        <w:t>事業評価における内製化の支援</w:t>
      </w:r>
    </w:p>
    <w:p w14:paraId="384A9DF0" w14:textId="76F61129" w:rsidR="003A73CC" w:rsidRDefault="003A73CC" w:rsidP="003A73CC">
      <w:pPr>
        <w:rPr>
          <w:rFonts w:ascii="ＭＳ 明朝" w:eastAsia="ＭＳ 明朝" w:hAnsi="ＭＳ 明朝"/>
          <w:sz w:val="22"/>
          <w:szCs w:val="24"/>
        </w:rPr>
      </w:pPr>
      <w:r>
        <w:rPr>
          <w:rFonts w:ascii="ＭＳ 明朝" w:eastAsia="ＭＳ 明朝" w:hAnsi="ＭＳ 明朝" w:hint="eastAsia"/>
          <w:sz w:val="22"/>
          <w:szCs w:val="24"/>
        </w:rPr>
        <w:t xml:space="preserve">　</w:t>
      </w:r>
      <w:r w:rsidRPr="00BB574E">
        <w:rPr>
          <w:rFonts w:ascii="ＭＳ 明朝" w:eastAsia="ＭＳ 明朝" w:hAnsi="ＭＳ 明朝" w:hint="eastAsia"/>
          <w:sz w:val="22"/>
          <w:szCs w:val="24"/>
        </w:rPr>
        <w:t>令和</w:t>
      </w:r>
      <w:r>
        <w:rPr>
          <w:rFonts w:ascii="ＭＳ 明朝" w:eastAsia="ＭＳ 明朝" w:hAnsi="ＭＳ 明朝" w:hint="eastAsia"/>
          <w:sz w:val="22"/>
          <w:szCs w:val="24"/>
        </w:rPr>
        <w:t>７</w:t>
      </w:r>
      <w:r w:rsidRPr="00BB574E">
        <w:rPr>
          <w:rFonts w:ascii="ＭＳ 明朝" w:eastAsia="ＭＳ 明朝" w:hAnsi="ＭＳ 明朝"/>
          <w:sz w:val="22"/>
          <w:szCs w:val="24"/>
        </w:rPr>
        <w:t>年</w:t>
      </w:r>
      <w:r w:rsidR="001048ED">
        <w:rPr>
          <w:rFonts w:ascii="ＭＳ 明朝" w:eastAsia="ＭＳ 明朝" w:hAnsi="ＭＳ 明朝" w:hint="eastAsia"/>
          <w:sz w:val="22"/>
          <w:szCs w:val="24"/>
        </w:rPr>
        <w:t>12</w:t>
      </w:r>
      <w:r w:rsidRPr="00BB574E">
        <w:rPr>
          <w:rFonts w:ascii="ＭＳ 明朝" w:eastAsia="ＭＳ 明朝" w:hAnsi="ＭＳ 明朝"/>
          <w:sz w:val="22"/>
          <w:szCs w:val="24"/>
        </w:rPr>
        <w:t>月～令和</w:t>
      </w:r>
      <w:r w:rsidR="001048ED">
        <w:rPr>
          <w:rFonts w:ascii="ＭＳ 明朝" w:eastAsia="ＭＳ 明朝" w:hAnsi="ＭＳ 明朝" w:hint="eastAsia"/>
          <w:sz w:val="22"/>
          <w:szCs w:val="24"/>
        </w:rPr>
        <w:t>８</w:t>
      </w:r>
      <w:r w:rsidRPr="00BB574E">
        <w:rPr>
          <w:rFonts w:ascii="ＭＳ 明朝" w:eastAsia="ＭＳ 明朝" w:hAnsi="ＭＳ 明朝"/>
          <w:sz w:val="22"/>
          <w:szCs w:val="24"/>
        </w:rPr>
        <w:t>年</w:t>
      </w:r>
      <w:r w:rsidR="001048ED">
        <w:rPr>
          <w:rFonts w:ascii="ＭＳ 明朝" w:eastAsia="ＭＳ 明朝" w:hAnsi="ＭＳ 明朝" w:hint="eastAsia"/>
          <w:sz w:val="22"/>
          <w:szCs w:val="24"/>
        </w:rPr>
        <w:t>３</w:t>
      </w:r>
      <w:r w:rsidRPr="00BB574E">
        <w:rPr>
          <w:rFonts w:ascii="ＭＳ 明朝" w:eastAsia="ＭＳ 明朝" w:hAnsi="ＭＳ 明朝"/>
          <w:sz w:val="22"/>
          <w:szCs w:val="24"/>
        </w:rPr>
        <w:t>月</w:t>
      </w:r>
    </w:p>
    <w:p w14:paraId="73A8591A" w14:textId="77777777" w:rsidR="0049513D" w:rsidRPr="003A73CC" w:rsidRDefault="0049513D" w:rsidP="0049513D">
      <w:pPr>
        <w:rPr>
          <w:rFonts w:ascii="ＭＳ 明朝" w:eastAsia="ＭＳ 明朝" w:hAnsi="ＭＳ 明朝"/>
          <w:sz w:val="22"/>
          <w:szCs w:val="24"/>
        </w:rPr>
      </w:pPr>
    </w:p>
    <w:p w14:paraId="1C6F33C2" w14:textId="3F9071B0" w:rsidR="0049513D" w:rsidRPr="00BB574E" w:rsidRDefault="00562AD9" w:rsidP="0049513D">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 xml:space="preserve">６　</w:t>
      </w:r>
      <w:r w:rsidR="0049513D" w:rsidRPr="00BB574E">
        <w:rPr>
          <w:rFonts w:ascii="ＭＳ ゴシック" w:eastAsia="ＭＳ ゴシック" w:hAnsi="ＭＳ ゴシック"/>
          <w:sz w:val="22"/>
          <w:szCs w:val="24"/>
        </w:rPr>
        <w:t>成果品</w:t>
      </w:r>
    </w:p>
    <w:p w14:paraId="4C8AD07A" w14:textId="7D703790"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業務完了後、速やかに委託業務実施報告書兼検査（確認）調書（様式は今治市が提供）を作成し、今治市が指示する次の書類等と併せて提出し、今治市の検査を受けるものとし、加除訂正等の指示を受けた場合は速やかにその指示に従うこと。なお、加除訂正等にかかる費用は受託者の負担とする。</w:t>
      </w:r>
    </w:p>
    <w:p w14:paraId="26CFC54B" w14:textId="2F5FB2DE"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（１）</w:t>
      </w:r>
      <w:r w:rsidR="005E415F" w:rsidRPr="00BB574E">
        <w:rPr>
          <w:rFonts w:ascii="ＭＳ 明朝" w:eastAsia="ＭＳ 明朝" w:hAnsi="ＭＳ 明朝"/>
          <w:sz w:val="22"/>
          <w:szCs w:val="24"/>
        </w:rPr>
        <w:t>報告書（</w:t>
      </w:r>
      <w:r w:rsidR="00936601">
        <w:rPr>
          <w:rFonts w:ascii="ＭＳ 明朝" w:eastAsia="ＭＳ 明朝" w:hAnsi="ＭＳ 明朝" w:hint="eastAsia"/>
          <w:sz w:val="22"/>
          <w:szCs w:val="24"/>
        </w:rPr>
        <w:t>新規予算要求事</w:t>
      </w:r>
      <w:r w:rsidR="00936601" w:rsidRPr="00933E58">
        <w:rPr>
          <w:rFonts w:ascii="ＭＳ 明朝" w:eastAsia="ＭＳ 明朝" w:hAnsi="ＭＳ 明朝" w:hint="eastAsia"/>
          <w:sz w:val="22"/>
          <w:szCs w:val="24"/>
        </w:rPr>
        <w:t>業</w:t>
      </w:r>
      <w:r w:rsidR="00FB326B" w:rsidRPr="00933E58">
        <w:rPr>
          <w:rFonts w:ascii="ＭＳ 明朝" w:eastAsia="ＭＳ 明朝" w:hAnsi="ＭＳ 明朝" w:hint="eastAsia"/>
          <w:sz w:val="22"/>
          <w:szCs w:val="24"/>
        </w:rPr>
        <w:t>および既存事業</w:t>
      </w:r>
      <w:r w:rsidR="00607702" w:rsidRPr="00933E58">
        <w:rPr>
          <w:rFonts w:ascii="ＭＳ 明朝" w:eastAsia="ＭＳ 明朝" w:hAnsi="ＭＳ 明朝" w:hint="eastAsia"/>
          <w:sz w:val="22"/>
          <w:szCs w:val="24"/>
        </w:rPr>
        <w:t>の評</w:t>
      </w:r>
      <w:r w:rsidR="00607702">
        <w:rPr>
          <w:rFonts w:ascii="ＭＳ 明朝" w:eastAsia="ＭＳ 明朝" w:hAnsi="ＭＳ 明朝" w:hint="eastAsia"/>
          <w:sz w:val="22"/>
          <w:szCs w:val="24"/>
        </w:rPr>
        <w:t>価済みシート</w:t>
      </w:r>
      <w:r w:rsidR="00EF5A49" w:rsidRPr="00EF5A49">
        <w:rPr>
          <w:rFonts w:ascii="ＭＳ 明朝" w:eastAsia="ＭＳ 明朝" w:hAnsi="ＭＳ 明朝" w:hint="eastAsia"/>
          <w:sz w:val="22"/>
          <w:szCs w:val="24"/>
        </w:rPr>
        <w:t>、人口定常化対策領域で活用可能な金銭代理指標リスト（案）及びその論拠</w:t>
      </w:r>
      <w:r w:rsidR="005E415F" w:rsidRPr="00BB574E">
        <w:rPr>
          <w:rFonts w:ascii="ＭＳ 明朝" w:eastAsia="ＭＳ 明朝" w:hAnsi="ＭＳ 明朝"/>
          <w:sz w:val="22"/>
          <w:szCs w:val="24"/>
        </w:rPr>
        <w:t>を含む、電磁的記録媒体一式）</w:t>
      </w:r>
    </w:p>
    <w:p w14:paraId="58EE9926" w14:textId="74414193" w:rsidR="00B42D01" w:rsidRDefault="0049513D">
      <w:pPr>
        <w:rPr>
          <w:rFonts w:ascii="ＭＳ 明朝" w:eastAsia="ＭＳ 明朝" w:hAnsi="ＭＳ 明朝"/>
          <w:sz w:val="22"/>
          <w:szCs w:val="24"/>
        </w:rPr>
      </w:pPr>
      <w:r w:rsidRPr="00BB574E">
        <w:rPr>
          <w:rFonts w:ascii="ＭＳ 明朝" w:eastAsia="ＭＳ 明朝" w:hAnsi="ＭＳ 明朝" w:hint="eastAsia"/>
          <w:sz w:val="22"/>
          <w:szCs w:val="24"/>
        </w:rPr>
        <w:t>（</w:t>
      </w:r>
      <w:r w:rsidR="005E415F" w:rsidRPr="00BB574E">
        <w:rPr>
          <w:rFonts w:ascii="ＭＳ 明朝" w:eastAsia="ＭＳ 明朝" w:hAnsi="ＭＳ 明朝" w:hint="eastAsia"/>
          <w:sz w:val="22"/>
          <w:szCs w:val="24"/>
        </w:rPr>
        <w:t>２</w:t>
      </w:r>
      <w:r w:rsidRPr="00BB574E">
        <w:rPr>
          <w:rFonts w:ascii="ＭＳ 明朝" w:eastAsia="ＭＳ 明朝" w:hAnsi="ＭＳ 明朝" w:hint="eastAsia"/>
          <w:sz w:val="22"/>
          <w:szCs w:val="24"/>
        </w:rPr>
        <w:t>）</w:t>
      </w:r>
      <w:r w:rsidR="00607702">
        <w:rPr>
          <w:rFonts w:ascii="ＭＳ 明朝" w:eastAsia="ＭＳ 明朝" w:hAnsi="ＭＳ 明朝" w:hint="eastAsia"/>
          <w:sz w:val="22"/>
          <w:szCs w:val="24"/>
        </w:rPr>
        <w:t>協議記録</w:t>
      </w:r>
    </w:p>
    <w:p w14:paraId="3B49CEE6" w14:textId="77777777" w:rsidR="00FB09E0" w:rsidRPr="00BB574E" w:rsidRDefault="00FB09E0">
      <w:pPr>
        <w:rPr>
          <w:rFonts w:ascii="ＭＳ 明朝" w:eastAsia="ＭＳ 明朝" w:hAnsi="ＭＳ 明朝"/>
          <w:sz w:val="22"/>
          <w:szCs w:val="24"/>
        </w:rPr>
      </w:pPr>
    </w:p>
    <w:p w14:paraId="778C54BD" w14:textId="4C87F6C5" w:rsidR="00562AD9" w:rsidRPr="00BB574E" w:rsidRDefault="00562AD9" w:rsidP="00562AD9">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７　委託業務の現場管理</w:t>
      </w:r>
    </w:p>
    <w:p w14:paraId="5D9BCF5E"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（１）業務管理</w:t>
      </w:r>
    </w:p>
    <w:p w14:paraId="3D6F3AF7"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契約図書に適合する業務を完了させるために、受託者自ら又は受託者が指定する者をして業務管理体制を確立し、品質、工程、安全等の業務管理を行うこと。</w:t>
      </w:r>
    </w:p>
    <w:p w14:paraId="6F35EC32"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（２）業務の安全衛生管理</w:t>
      </w:r>
    </w:p>
    <w:p w14:paraId="02B32B89"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労働安全衛生に関する労務管理については、受託者又は受託者が指定する者がその責任者となり、関係法令に従って行うこと。</w:t>
      </w:r>
    </w:p>
    <w:p w14:paraId="2E99D381"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（３）危険防止の措置</w:t>
      </w:r>
    </w:p>
    <w:p w14:paraId="5E53C033"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業務の実施に当たっては、常に整理整頓を行い、危険な場所には必要な安全措置をとり、事故防止に努めること。</w:t>
      </w:r>
    </w:p>
    <w:p w14:paraId="4E01482E"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（４）緊急時の措置</w:t>
      </w:r>
    </w:p>
    <w:p w14:paraId="223AFCE1"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災害及び事故等が発生した場合には、人命の安全確保を優先し、適切な措置をとるとともに委託者担当者に連絡し、二次災害の防止に努める。事後、速やかにその経緯を委託者担当者に報告すること。</w:t>
      </w:r>
    </w:p>
    <w:p w14:paraId="7637E2F4" w14:textId="77777777" w:rsidR="00F973E3" w:rsidRPr="00BB574E" w:rsidRDefault="00F973E3">
      <w:pPr>
        <w:rPr>
          <w:rFonts w:ascii="ＭＳ 明朝" w:eastAsia="ＭＳ 明朝" w:hAnsi="ＭＳ 明朝"/>
          <w:sz w:val="22"/>
          <w:szCs w:val="24"/>
        </w:rPr>
      </w:pPr>
    </w:p>
    <w:p w14:paraId="667CB48C" w14:textId="119BDC0E" w:rsidR="00562AD9" w:rsidRPr="00BB574E" w:rsidRDefault="00562AD9" w:rsidP="00562AD9">
      <w:pPr>
        <w:rPr>
          <w:rFonts w:ascii="ＭＳ ゴシック" w:eastAsia="ＭＳ ゴシック" w:hAnsi="ＭＳ ゴシック"/>
          <w:sz w:val="22"/>
          <w:szCs w:val="24"/>
        </w:rPr>
      </w:pPr>
      <w:r w:rsidRPr="00BB574E">
        <w:rPr>
          <w:rFonts w:ascii="ＭＳ ゴシック" w:eastAsia="ＭＳ ゴシック" w:hAnsi="ＭＳ ゴシック" w:hint="eastAsia"/>
          <w:sz w:val="22"/>
          <w:szCs w:val="24"/>
        </w:rPr>
        <w:t>８　その他業務委託に関する留意事項</w:t>
      </w:r>
    </w:p>
    <w:p w14:paraId="592742D0"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（１）適用</w:t>
      </w:r>
    </w:p>
    <w:p w14:paraId="523B0B3D"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本仕様書に規定する事項は、受託者の責任において履行すべきものとする。</w:t>
      </w:r>
    </w:p>
    <w:p w14:paraId="3E2B0FA8"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（２）指示に従うべき義務</w:t>
      </w:r>
    </w:p>
    <w:p w14:paraId="15047A79"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受託者は、業務の実施に当たっては、委託者の指示に従わなければならない。</w:t>
      </w:r>
    </w:p>
    <w:p w14:paraId="67DB30A6"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lastRenderedPageBreak/>
        <w:t>（３）受託者の負担の範囲</w:t>
      </w:r>
    </w:p>
    <w:p w14:paraId="5EE62F16" w14:textId="77777777" w:rsidR="00562AD9" w:rsidRPr="00BB574E" w:rsidRDefault="00562AD9" w:rsidP="005C0C3D">
      <w:pPr>
        <w:ind w:firstLineChars="200" w:firstLine="440"/>
        <w:rPr>
          <w:rFonts w:ascii="ＭＳ 明朝" w:eastAsia="ＭＳ 明朝" w:hAnsi="ＭＳ 明朝"/>
          <w:sz w:val="22"/>
          <w:szCs w:val="24"/>
        </w:rPr>
      </w:pPr>
      <w:r w:rsidRPr="00BB574E">
        <w:rPr>
          <w:rFonts w:ascii="ＭＳ 明朝" w:eastAsia="ＭＳ 明朝" w:hAnsi="ＭＳ 明朝" w:hint="eastAsia"/>
          <w:sz w:val="22"/>
          <w:szCs w:val="24"/>
        </w:rPr>
        <w:t>ア　委託業務の実施に伴い発生した廃棄物の処理は、受託者の負担とする。</w:t>
      </w:r>
    </w:p>
    <w:p w14:paraId="3FA95694" w14:textId="77777777" w:rsidR="00562AD9" w:rsidRPr="00BB574E" w:rsidRDefault="00562AD9" w:rsidP="005C0C3D">
      <w:pPr>
        <w:ind w:firstLineChars="200" w:firstLine="440"/>
        <w:rPr>
          <w:rFonts w:ascii="ＭＳ 明朝" w:eastAsia="ＭＳ 明朝" w:hAnsi="ＭＳ 明朝"/>
          <w:sz w:val="22"/>
          <w:szCs w:val="24"/>
        </w:rPr>
      </w:pPr>
      <w:r w:rsidRPr="00BB574E">
        <w:rPr>
          <w:rFonts w:ascii="ＭＳ 明朝" w:eastAsia="ＭＳ 明朝" w:hAnsi="ＭＳ 明朝" w:hint="eastAsia"/>
          <w:sz w:val="22"/>
          <w:szCs w:val="24"/>
        </w:rPr>
        <w:t>イ　委託業務の報告書等の用紙及び消耗品は、受託者の負担とする。</w:t>
      </w:r>
    </w:p>
    <w:p w14:paraId="5E6B41B5" w14:textId="77777777" w:rsidR="00562AD9" w:rsidRPr="00BB574E" w:rsidRDefault="00562AD9" w:rsidP="005C0C3D">
      <w:pPr>
        <w:ind w:leftChars="200" w:left="640" w:hangingChars="100" w:hanging="220"/>
        <w:rPr>
          <w:rFonts w:ascii="ＭＳ 明朝" w:eastAsia="ＭＳ 明朝" w:hAnsi="ＭＳ 明朝"/>
          <w:sz w:val="22"/>
          <w:szCs w:val="24"/>
        </w:rPr>
      </w:pPr>
      <w:r w:rsidRPr="00BB574E">
        <w:rPr>
          <w:rFonts w:ascii="ＭＳ 明朝" w:eastAsia="ＭＳ 明朝" w:hAnsi="ＭＳ 明朝" w:hint="eastAsia"/>
          <w:sz w:val="22"/>
          <w:szCs w:val="24"/>
        </w:rPr>
        <w:t>ウ　委託業務の性質上当然実施しなければならないもの、業務に関連する軽微な事項及び委託業務の関連性から受託者担当者が必要と判断したものなど、当該業務に係る附帯的業務は、受託者の負担とする。</w:t>
      </w:r>
    </w:p>
    <w:p w14:paraId="53C4A3B4"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（４）疑義に対する協議等</w:t>
      </w:r>
    </w:p>
    <w:p w14:paraId="39C92042"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契約図書に定められた内容に疑義が生じた場合は、委託者と受託者それぞれの担当者間で協議する。</w:t>
      </w:r>
    </w:p>
    <w:p w14:paraId="73E76515"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（５）個人情報の保護</w:t>
      </w:r>
    </w:p>
    <w:p w14:paraId="0F1DC00E" w14:textId="2B8F64A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本業務を通じて取得した個人情報については、</w:t>
      </w:r>
      <w:r w:rsidRPr="00BB574E">
        <w:rPr>
          <w:rFonts w:ascii="ＭＳ 明朝" w:eastAsia="ＭＳ 明朝" w:hAnsi="ＭＳ 明朝"/>
          <w:sz w:val="22"/>
          <w:szCs w:val="24"/>
        </w:rPr>
        <w:t>別記の個人情報の取扱いに関する特記仕様書及び特定個人情報等の取扱いに関する特記仕様書に基づき、適正に管理し、取り扱うこと。</w:t>
      </w:r>
    </w:p>
    <w:p w14:paraId="035DA272"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（６）機密保持</w:t>
      </w:r>
    </w:p>
    <w:p w14:paraId="3A2D9C39"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受託者は、本業務の実施時において知り得た情報の取扱いに十分留意し、本業務が完了した後においても第三者に漏らしてはならない。</w:t>
      </w:r>
    </w:p>
    <w:p w14:paraId="02CF0204"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（７）著作物に関する使用許可</w:t>
      </w:r>
    </w:p>
    <w:p w14:paraId="5A8CF59E"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本業務を実施するに当たって使用する資料等の著作権等の権利については、受託者において使用許可等を得ること。</w:t>
      </w:r>
    </w:p>
    <w:p w14:paraId="6CB7A802"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（８）著作権</w:t>
      </w:r>
    </w:p>
    <w:p w14:paraId="5CB53E00"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本業務における成果品及び中間生成物に関する所有権、著作権（著作権法（昭和</w:t>
      </w:r>
      <w:r w:rsidRPr="00BB574E">
        <w:rPr>
          <w:rFonts w:ascii="ＭＳ 明朝" w:eastAsia="ＭＳ 明朝" w:hAnsi="ＭＳ 明朝"/>
          <w:sz w:val="22"/>
          <w:szCs w:val="24"/>
        </w:rPr>
        <w:t>45年法律第48号）第21条から第28条までに定められた権利をいう。）その他一切の権利は、今治市に帰属するものとする。また、成果品は、市が作成するホームページや印刷物等に自由に使用できるものとし、受託者は著作者人格権を行使しない。</w:t>
      </w:r>
    </w:p>
    <w:p w14:paraId="301867C8"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（９）再委託</w:t>
      </w:r>
    </w:p>
    <w:p w14:paraId="33523F12" w14:textId="77777777" w:rsidR="00562AD9" w:rsidRPr="00BB574E" w:rsidRDefault="00562AD9" w:rsidP="00562AD9">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受託者は、業務の全部又はその主たる部分を一括して第三者に委託し、又は請け負わせてはならない。ただし、業務の一部を第三者に委託し、又は請け負わせる場合、あらかじめ今治市の承諾を得たときは、この限りでない。</w:t>
      </w:r>
    </w:p>
    <w:p w14:paraId="754A6017" w14:textId="77777777" w:rsidR="00562AD9" w:rsidRPr="00BB574E" w:rsidRDefault="00562AD9" w:rsidP="005C0C3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なお、今治市の承諾を得る場合は、再委託先ごとの業務内容、再委託先の概要及びその体制と責任者を明記の上、事前に書面にて今治市に届け出なければならない。</w:t>
      </w:r>
    </w:p>
    <w:p w14:paraId="4155484B"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w:t>
      </w:r>
      <w:r w:rsidRPr="00BB574E">
        <w:rPr>
          <w:rFonts w:ascii="ＭＳ 明朝" w:eastAsia="ＭＳ 明朝" w:hAnsi="ＭＳ 明朝"/>
          <w:sz w:val="22"/>
          <w:szCs w:val="24"/>
        </w:rPr>
        <w:t>10）損害賠償</w:t>
      </w:r>
    </w:p>
    <w:p w14:paraId="7FC33B7C" w14:textId="77777777" w:rsidR="00562AD9" w:rsidRPr="00BB574E" w:rsidRDefault="00562AD9" w:rsidP="005C0C3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受託者は、本業務実施中に生じた事故や第三者に与えた損害について一切の責任を負い、今治市に発生原因及び経過等を速やかに報告し、今治市の指示に従うこと。</w:t>
      </w:r>
    </w:p>
    <w:p w14:paraId="7FCE06DE"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w:t>
      </w:r>
      <w:r w:rsidRPr="00BB574E">
        <w:rPr>
          <w:rFonts w:ascii="ＭＳ 明朝" w:eastAsia="ＭＳ 明朝" w:hAnsi="ＭＳ 明朝"/>
          <w:sz w:val="22"/>
          <w:szCs w:val="24"/>
        </w:rPr>
        <w:t>11）関係法令等の遵守</w:t>
      </w:r>
    </w:p>
    <w:p w14:paraId="1DEA788C" w14:textId="77777777" w:rsidR="00562AD9" w:rsidRPr="00BB574E" w:rsidRDefault="00562AD9" w:rsidP="005C0C3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委託業務の実施に当たり、適用を受ける関係法令等を遵守し、業務の円滑な遂行を図る。</w:t>
      </w:r>
    </w:p>
    <w:p w14:paraId="471F5D1D" w14:textId="77777777" w:rsidR="00562AD9" w:rsidRPr="00BB574E" w:rsidRDefault="00562AD9" w:rsidP="00562AD9">
      <w:pPr>
        <w:rPr>
          <w:rFonts w:ascii="ＭＳ 明朝" w:eastAsia="ＭＳ 明朝" w:hAnsi="ＭＳ 明朝"/>
          <w:sz w:val="22"/>
          <w:szCs w:val="24"/>
        </w:rPr>
      </w:pPr>
      <w:r w:rsidRPr="00BB574E">
        <w:rPr>
          <w:rFonts w:ascii="ＭＳ 明朝" w:eastAsia="ＭＳ 明朝" w:hAnsi="ＭＳ 明朝" w:hint="eastAsia"/>
          <w:sz w:val="22"/>
          <w:szCs w:val="24"/>
        </w:rPr>
        <w:t>（</w:t>
      </w:r>
      <w:r w:rsidRPr="00BB574E">
        <w:rPr>
          <w:rFonts w:ascii="ＭＳ 明朝" w:eastAsia="ＭＳ 明朝" w:hAnsi="ＭＳ 明朝"/>
          <w:sz w:val="22"/>
          <w:szCs w:val="24"/>
        </w:rPr>
        <w:t>12）情報の公開</w:t>
      </w:r>
    </w:p>
    <w:p w14:paraId="1943FB9A" w14:textId="77777777" w:rsidR="00562AD9" w:rsidRPr="00BB574E" w:rsidRDefault="00562AD9" w:rsidP="005C0C3D">
      <w:pPr>
        <w:ind w:firstLineChars="200" w:firstLine="440"/>
        <w:rPr>
          <w:rFonts w:ascii="ＭＳ 明朝" w:eastAsia="ＭＳ 明朝" w:hAnsi="ＭＳ 明朝"/>
          <w:sz w:val="22"/>
          <w:szCs w:val="24"/>
        </w:rPr>
      </w:pPr>
      <w:r w:rsidRPr="00BB574E">
        <w:rPr>
          <w:rFonts w:ascii="ＭＳ 明朝" w:eastAsia="ＭＳ 明朝" w:hAnsi="ＭＳ 明朝" w:hint="eastAsia"/>
          <w:sz w:val="22"/>
          <w:szCs w:val="24"/>
        </w:rPr>
        <w:t>ア　成果物として提出された報告書は、原則公開とする。</w:t>
      </w:r>
    </w:p>
    <w:p w14:paraId="60180328" w14:textId="77777777" w:rsidR="00562AD9" w:rsidRPr="00BB574E" w:rsidRDefault="00562AD9" w:rsidP="005C0C3D">
      <w:pPr>
        <w:ind w:firstLineChars="200" w:firstLine="440"/>
        <w:rPr>
          <w:rFonts w:ascii="ＭＳ 明朝" w:eastAsia="ＭＳ 明朝" w:hAnsi="ＭＳ 明朝"/>
          <w:sz w:val="22"/>
          <w:szCs w:val="24"/>
        </w:rPr>
      </w:pPr>
      <w:r w:rsidRPr="00BB574E">
        <w:rPr>
          <w:rFonts w:ascii="ＭＳ 明朝" w:eastAsia="ＭＳ 明朝" w:hAnsi="ＭＳ 明朝" w:hint="eastAsia"/>
          <w:sz w:val="22"/>
          <w:szCs w:val="24"/>
        </w:rPr>
        <w:t>イ　報告書内容に関して、受託者が非公開としたい情報がある場合は、別途協議を行う。</w:t>
      </w:r>
    </w:p>
    <w:p w14:paraId="2AE91516" w14:textId="0F2590D4" w:rsidR="00562AD9" w:rsidRPr="00BB574E" w:rsidRDefault="005C0C3D" w:rsidP="00562AD9">
      <w:pPr>
        <w:rPr>
          <w:rFonts w:ascii="ＭＳ 明朝" w:eastAsia="ＭＳ 明朝" w:hAnsi="ＭＳ 明朝"/>
          <w:sz w:val="22"/>
          <w:szCs w:val="24"/>
        </w:rPr>
      </w:pPr>
      <w:r w:rsidRPr="00BB574E">
        <w:rPr>
          <w:rFonts w:ascii="ＭＳ 明朝" w:eastAsia="ＭＳ 明朝" w:hAnsi="ＭＳ 明朝" w:hint="eastAsia"/>
          <w:sz w:val="22"/>
          <w:szCs w:val="24"/>
        </w:rPr>
        <w:t>９</w:t>
      </w:r>
      <w:r w:rsidR="00562AD9" w:rsidRPr="00BB574E">
        <w:rPr>
          <w:rFonts w:ascii="ＭＳ 明朝" w:eastAsia="ＭＳ 明朝" w:hAnsi="ＭＳ 明朝" w:hint="eastAsia"/>
          <w:sz w:val="22"/>
          <w:szCs w:val="24"/>
        </w:rPr>
        <w:t xml:space="preserve">　連絡・問合せ先</w:t>
      </w:r>
    </w:p>
    <w:p w14:paraId="4ADAAE2E" w14:textId="77777777" w:rsidR="00562AD9" w:rsidRPr="00BB574E" w:rsidRDefault="00562AD9" w:rsidP="005C0C3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今治市役所　総合政策部　企画政策局　市民が真ん中課</w:t>
      </w:r>
    </w:p>
    <w:p w14:paraId="4258F599" w14:textId="77777777" w:rsidR="00562AD9" w:rsidRPr="00BB574E" w:rsidRDefault="00562AD9" w:rsidP="005C0C3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w:t>
      </w:r>
      <w:r w:rsidRPr="00BB574E">
        <w:rPr>
          <w:rFonts w:ascii="ＭＳ 明朝" w:eastAsia="ＭＳ 明朝" w:hAnsi="ＭＳ 明朝"/>
          <w:sz w:val="22"/>
          <w:szCs w:val="24"/>
        </w:rPr>
        <w:t>794－8511今治市別宮町一丁目４番地１</w:t>
      </w:r>
    </w:p>
    <w:p w14:paraId="69D2D515" w14:textId="77777777" w:rsidR="00562AD9" w:rsidRPr="00BB574E" w:rsidRDefault="00562AD9" w:rsidP="005C0C3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lastRenderedPageBreak/>
        <w:t xml:space="preserve">電話番号　</w:t>
      </w:r>
      <w:r w:rsidRPr="00BB574E">
        <w:rPr>
          <w:rFonts w:ascii="ＭＳ 明朝" w:eastAsia="ＭＳ 明朝" w:hAnsi="ＭＳ 明朝"/>
          <w:sz w:val="22"/>
          <w:szCs w:val="24"/>
        </w:rPr>
        <w:t>0898－36－1503（直通）</w:t>
      </w:r>
    </w:p>
    <w:p w14:paraId="4851A9EA" w14:textId="5845730D" w:rsidR="00562AD9" w:rsidRPr="00BB574E" w:rsidRDefault="00562AD9" w:rsidP="005C0C3D">
      <w:pPr>
        <w:ind w:firstLineChars="100" w:firstLine="220"/>
        <w:rPr>
          <w:rFonts w:ascii="ＭＳ 明朝" w:eastAsia="ＭＳ 明朝" w:hAnsi="ＭＳ 明朝"/>
          <w:sz w:val="22"/>
          <w:szCs w:val="24"/>
        </w:rPr>
      </w:pPr>
      <w:r w:rsidRPr="00BB574E">
        <w:rPr>
          <w:rFonts w:ascii="ＭＳ 明朝" w:eastAsia="ＭＳ 明朝" w:hAnsi="ＭＳ 明朝" w:hint="eastAsia"/>
          <w:sz w:val="22"/>
          <w:szCs w:val="24"/>
        </w:rPr>
        <w:t xml:space="preserve">メールアドレス　</w:t>
      </w:r>
      <w:r w:rsidRPr="00BB574E">
        <w:rPr>
          <w:rFonts w:ascii="ＭＳ 明朝" w:eastAsia="ＭＳ 明朝" w:hAnsi="ＭＳ 明朝"/>
          <w:sz w:val="22"/>
          <w:szCs w:val="24"/>
        </w:rPr>
        <w:t>simingamannaka@imabari-city.jp</w:t>
      </w:r>
    </w:p>
    <w:sectPr w:rsidR="00562AD9" w:rsidRPr="00BB574E" w:rsidSect="0049513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10ECF" w14:textId="77777777" w:rsidR="0061560E" w:rsidRDefault="0061560E" w:rsidP="005E415F">
      <w:r>
        <w:separator/>
      </w:r>
    </w:p>
  </w:endnote>
  <w:endnote w:type="continuationSeparator" w:id="0">
    <w:p w14:paraId="0F0D5B90" w14:textId="77777777" w:rsidR="0061560E" w:rsidRDefault="0061560E" w:rsidP="005E4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9C31C" w14:textId="77777777" w:rsidR="0061560E" w:rsidRDefault="0061560E" w:rsidP="005E415F">
      <w:r>
        <w:separator/>
      </w:r>
    </w:p>
  </w:footnote>
  <w:footnote w:type="continuationSeparator" w:id="0">
    <w:p w14:paraId="2FB11E38" w14:textId="77777777" w:rsidR="0061560E" w:rsidRDefault="0061560E" w:rsidP="005E41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13D"/>
    <w:rsid w:val="00007D82"/>
    <w:rsid w:val="00097958"/>
    <w:rsid w:val="000C7831"/>
    <w:rsid w:val="000D68E8"/>
    <w:rsid w:val="000F2381"/>
    <w:rsid w:val="001048ED"/>
    <w:rsid w:val="00106928"/>
    <w:rsid w:val="00132245"/>
    <w:rsid w:val="00193375"/>
    <w:rsid w:val="001A1643"/>
    <w:rsid w:val="001D19C2"/>
    <w:rsid w:val="001F37F7"/>
    <w:rsid w:val="00221185"/>
    <w:rsid w:val="00267E75"/>
    <w:rsid w:val="002942B5"/>
    <w:rsid w:val="002B5F07"/>
    <w:rsid w:val="002D2F88"/>
    <w:rsid w:val="00311D3C"/>
    <w:rsid w:val="00337721"/>
    <w:rsid w:val="003734F6"/>
    <w:rsid w:val="00380880"/>
    <w:rsid w:val="003A73CC"/>
    <w:rsid w:val="003B43AF"/>
    <w:rsid w:val="003D7A4A"/>
    <w:rsid w:val="003F0E1C"/>
    <w:rsid w:val="003F7806"/>
    <w:rsid w:val="00436F08"/>
    <w:rsid w:val="00473E58"/>
    <w:rsid w:val="00486BBB"/>
    <w:rsid w:val="0049513D"/>
    <w:rsid w:val="004F5835"/>
    <w:rsid w:val="00523859"/>
    <w:rsid w:val="0055677B"/>
    <w:rsid w:val="00562AD9"/>
    <w:rsid w:val="005C0C3D"/>
    <w:rsid w:val="005D283A"/>
    <w:rsid w:val="005D58D5"/>
    <w:rsid w:val="005E415F"/>
    <w:rsid w:val="00607702"/>
    <w:rsid w:val="0061560E"/>
    <w:rsid w:val="00630DD5"/>
    <w:rsid w:val="00652AD7"/>
    <w:rsid w:val="00660C45"/>
    <w:rsid w:val="00685810"/>
    <w:rsid w:val="006A0624"/>
    <w:rsid w:val="007505C7"/>
    <w:rsid w:val="00762A38"/>
    <w:rsid w:val="0077471F"/>
    <w:rsid w:val="007A1078"/>
    <w:rsid w:val="007A3E97"/>
    <w:rsid w:val="007C782A"/>
    <w:rsid w:val="007D41BB"/>
    <w:rsid w:val="00835C75"/>
    <w:rsid w:val="00867877"/>
    <w:rsid w:val="00877440"/>
    <w:rsid w:val="008B6203"/>
    <w:rsid w:val="008D0632"/>
    <w:rsid w:val="008D1202"/>
    <w:rsid w:val="008D4C53"/>
    <w:rsid w:val="008F4F10"/>
    <w:rsid w:val="00902D41"/>
    <w:rsid w:val="00930955"/>
    <w:rsid w:val="00933E58"/>
    <w:rsid w:val="00934827"/>
    <w:rsid w:val="00936601"/>
    <w:rsid w:val="00966B6F"/>
    <w:rsid w:val="00A70268"/>
    <w:rsid w:val="00A96B87"/>
    <w:rsid w:val="00AB44F6"/>
    <w:rsid w:val="00AC632B"/>
    <w:rsid w:val="00AD6010"/>
    <w:rsid w:val="00AE4486"/>
    <w:rsid w:val="00AF4918"/>
    <w:rsid w:val="00B42D01"/>
    <w:rsid w:val="00BB574E"/>
    <w:rsid w:val="00BD51A3"/>
    <w:rsid w:val="00BE3CC5"/>
    <w:rsid w:val="00BE3D54"/>
    <w:rsid w:val="00C058C6"/>
    <w:rsid w:val="00C233BE"/>
    <w:rsid w:val="00C630C2"/>
    <w:rsid w:val="00C7039A"/>
    <w:rsid w:val="00C822FC"/>
    <w:rsid w:val="00C963B7"/>
    <w:rsid w:val="00CA11E0"/>
    <w:rsid w:val="00D03571"/>
    <w:rsid w:val="00D2524E"/>
    <w:rsid w:val="00D540A5"/>
    <w:rsid w:val="00D54BDB"/>
    <w:rsid w:val="00D61DF2"/>
    <w:rsid w:val="00D75CAB"/>
    <w:rsid w:val="00DC5862"/>
    <w:rsid w:val="00E34259"/>
    <w:rsid w:val="00EF5A49"/>
    <w:rsid w:val="00F5535D"/>
    <w:rsid w:val="00F621AD"/>
    <w:rsid w:val="00F973E3"/>
    <w:rsid w:val="00FA2947"/>
    <w:rsid w:val="00FB09E0"/>
    <w:rsid w:val="00FB32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C2FE40"/>
  <w15:chartTrackingRefBased/>
  <w15:docId w15:val="{E09BBF51-A8CB-4CC0-BBE5-90E7FB8DF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9513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9513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9513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9513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9513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9513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9513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9513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9513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9513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9513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9513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9513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9513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9513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9513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9513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9513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9513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951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9513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9513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9513D"/>
    <w:pPr>
      <w:spacing w:before="160" w:after="160"/>
      <w:jc w:val="center"/>
    </w:pPr>
    <w:rPr>
      <w:i/>
      <w:iCs/>
      <w:color w:val="404040" w:themeColor="text1" w:themeTint="BF"/>
    </w:rPr>
  </w:style>
  <w:style w:type="character" w:customStyle="1" w:styleId="a8">
    <w:name w:val="引用文 (文字)"/>
    <w:basedOn w:val="a0"/>
    <w:link w:val="a7"/>
    <w:uiPriority w:val="29"/>
    <w:rsid w:val="0049513D"/>
    <w:rPr>
      <w:i/>
      <w:iCs/>
      <w:color w:val="404040" w:themeColor="text1" w:themeTint="BF"/>
    </w:rPr>
  </w:style>
  <w:style w:type="paragraph" w:styleId="a9">
    <w:name w:val="List Paragraph"/>
    <w:basedOn w:val="a"/>
    <w:uiPriority w:val="34"/>
    <w:qFormat/>
    <w:rsid w:val="0049513D"/>
    <w:pPr>
      <w:ind w:left="720"/>
      <w:contextualSpacing/>
    </w:pPr>
  </w:style>
  <w:style w:type="character" w:styleId="21">
    <w:name w:val="Intense Emphasis"/>
    <w:basedOn w:val="a0"/>
    <w:uiPriority w:val="21"/>
    <w:qFormat/>
    <w:rsid w:val="0049513D"/>
    <w:rPr>
      <w:i/>
      <w:iCs/>
      <w:color w:val="0F4761" w:themeColor="accent1" w:themeShade="BF"/>
    </w:rPr>
  </w:style>
  <w:style w:type="paragraph" w:styleId="22">
    <w:name w:val="Intense Quote"/>
    <w:basedOn w:val="a"/>
    <w:next w:val="a"/>
    <w:link w:val="23"/>
    <w:uiPriority w:val="30"/>
    <w:qFormat/>
    <w:rsid w:val="004951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9513D"/>
    <w:rPr>
      <w:i/>
      <w:iCs/>
      <w:color w:val="0F4761" w:themeColor="accent1" w:themeShade="BF"/>
    </w:rPr>
  </w:style>
  <w:style w:type="character" w:styleId="24">
    <w:name w:val="Intense Reference"/>
    <w:basedOn w:val="a0"/>
    <w:uiPriority w:val="32"/>
    <w:qFormat/>
    <w:rsid w:val="0049513D"/>
    <w:rPr>
      <w:b/>
      <w:bCs/>
      <w:smallCaps/>
      <w:color w:val="0F4761" w:themeColor="accent1" w:themeShade="BF"/>
      <w:spacing w:val="5"/>
    </w:rPr>
  </w:style>
  <w:style w:type="paragraph" w:styleId="aa">
    <w:name w:val="header"/>
    <w:basedOn w:val="a"/>
    <w:link w:val="ab"/>
    <w:uiPriority w:val="99"/>
    <w:unhideWhenUsed/>
    <w:rsid w:val="005E415F"/>
    <w:pPr>
      <w:tabs>
        <w:tab w:val="center" w:pos="4252"/>
        <w:tab w:val="right" w:pos="8504"/>
      </w:tabs>
      <w:snapToGrid w:val="0"/>
    </w:pPr>
  </w:style>
  <w:style w:type="character" w:customStyle="1" w:styleId="ab">
    <w:name w:val="ヘッダー (文字)"/>
    <w:basedOn w:val="a0"/>
    <w:link w:val="aa"/>
    <w:uiPriority w:val="99"/>
    <w:rsid w:val="005E415F"/>
  </w:style>
  <w:style w:type="paragraph" w:styleId="ac">
    <w:name w:val="footer"/>
    <w:basedOn w:val="a"/>
    <w:link w:val="ad"/>
    <w:uiPriority w:val="99"/>
    <w:unhideWhenUsed/>
    <w:rsid w:val="005E415F"/>
    <w:pPr>
      <w:tabs>
        <w:tab w:val="center" w:pos="4252"/>
        <w:tab w:val="right" w:pos="8504"/>
      </w:tabs>
      <w:snapToGrid w:val="0"/>
    </w:pPr>
  </w:style>
  <w:style w:type="character" w:customStyle="1" w:styleId="ad">
    <w:name w:val="フッター (文字)"/>
    <w:basedOn w:val="a0"/>
    <w:link w:val="ac"/>
    <w:uiPriority w:val="99"/>
    <w:rsid w:val="005E415F"/>
  </w:style>
  <w:style w:type="paragraph" w:styleId="ae">
    <w:name w:val="Balloon Text"/>
    <w:basedOn w:val="a"/>
    <w:link w:val="af"/>
    <w:uiPriority w:val="99"/>
    <w:semiHidden/>
    <w:unhideWhenUsed/>
    <w:rsid w:val="00C233B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C233BE"/>
    <w:rPr>
      <w:rFonts w:asciiTheme="majorHAnsi" w:eastAsiaTheme="majorEastAsia" w:hAnsiTheme="majorHAnsi" w:cstheme="majorBidi"/>
      <w:sz w:val="18"/>
      <w:szCs w:val="18"/>
    </w:rPr>
  </w:style>
  <w:style w:type="paragraph" w:styleId="af0">
    <w:name w:val="Revision"/>
    <w:hidden/>
    <w:uiPriority w:val="99"/>
    <w:semiHidden/>
    <w:rsid w:val="00EF5A49"/>
  </w:style>
  <w:style w:type="character" w:styleId="af1">
    <w:name w:val="annotation reference"/>
    <w:basedOn w:val="a0"/>
    <w:uiPriority w:val="99"/>
    <w:semiHidden/>
    <w:unhideWhenUsed/>
    <w:rsid w:val="00EF5A49"/>
    <w:rPr>
      <w:sz w:val="18"/>
      <w:szCs w:val="18"/>
    </w:rPr>
  </w:style>
  <w:style w:type="paragraph" w:styleId="af2">
    <w:name w:val="annotation text"/>
    <w:basedOn w:val="a"/>
    <w:link w:val="af3"/>
    <w:uiPriority w:val="99"/>
    <w:unhideWhenUsed/>
    <w:rsid w:val="00EF5A49"/>
    <w:pPr>
      <w:jc w:val="left"/>
    </w:pPr>
  </w:style>
  <w:style w:type="character" w:customStyle="1" w:styleId="af3">
    <w:name w:val="コメント文字列 (文字)"/>
    <w:basedOn w:val="a0"/>
    <w:link w:val="af2"/>
    <w:uiPriority w:val="99"/>
    <w:rsid w:val="00EF5A49"/>
  </w:style>
  <w:style w:type="paragraph" w:styleId="af4">
    <w:name w:val="annotation subject"/>
    <w:basedOn w:val="af2"/>
    <w:next w:val="af2"/>
    <w:link w:val="af5"/>
    <w:uiPriority w:val="99"/>
    <w:semiHidden/>
    <w:unhideWhenUsed/>
    <w:rsid w:val="00EF5A49"/>
    <w:rPr>
      <w:b/>
      <w:bCs/>
    </w:rPr>
  </w:style>
  <w:style w:type="character" w:customStyle="1" w:styleId="af5">
    <w:name w:val="コメント内容 (文字)"/>
    <w:basedOn w:val="af3"/>
    <w:link w:val="af4"/>
    <w:uiPriority w:val="99"/>
    <w:semiHidden/>
    <w:rsid w:val="00EF5A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4</Pages>
  <Words>460</Words>
  <Characters>2626</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藤岡洋</dc:creator>
  <cp:keywords/>
  <dc:description/>
  <cp:lastModifiedBy>上甲健人</cp:lastModifiedBy>
  <cp:revision>9</cp:revision>
  <cp:lastPrinted>2025-07-02T06:09:00Z</cp:lastPrinted>
  <dcterms:created xsi:type="dcterms:W3CDTF">2025-07-10T08:18:00Z</dcterms:created>
  <dcterms:modified xsi:type="dcterms:W3CDTF">2025-07-17T07:48:00Z</dcterms:modified>
</cp:coreProperties>
</file>